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5742946"/>
    <w:p w14:paraId="0A7DAA33" w14:textId="7E16EBCF" w:rsidR="00931710" w:rsidRPr="008418A4" w:rsidRDefault="008418A4" w:rsidP="00931710">
      <w:pPr>
        <w:pStyle w:val="Heading1"/>
        <w:rPr>
          <w:color w:val="auto"/>
        </w:rPr>
      </w:pPr>
      <w:sdt>
        <w:sdtPr>
          <w:rPr>
            <w:color w:val="auto"/>
          </w:rPr>
          <w:id w:val="1157801345"/>
          <w:placeholder>
            <w:docPart w:val="1AEC0D258707474FBDF10BAD1A09A6D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54C2D" w:rsidRPr="008418A4">
            <w:rPr>
              <w:color w:val="auto"/>
            </w:rPr>
            <w:t xml:space="preserve">Amelia Scott Volunteer Opportunity: </w:t>
          </w:r>
          <w:r w:rsidRPr="008418A4">
            <w:rPr>
              <w:color w:val="auto"/>
            </w:rPr>
            <w:t xml:space="preserve">Learning </w:t>
          </w:r>
          <w:r w:rsidR="00A54C2D" w:rsidRPr="008418A4">
            <w:rPr>
              <w:color w:val="auto"/>
            </w:rPr>
            <w:t>Volunteer</w:t>
          </w:r>
        </w:sdtContent>
      </w:sdt>
      <w:r w:rsidR="006E68E8" w:rsidRPr="008418A4">
        <w:rPr>
          <w:color w:val="auto"/>
        </w:rPr>
        <w:t xml:space="preserve"> </w:t>
      </w:r>
    </w:p>
    <w:p w14:paraId="11F7185C" w14:textId="77777777" w:rsidR="00931710" w:rsidRPr="00931710" w:rsidRDefault="00931710" w:rsidP="00931710">
      <w:r>
        <w:rPr>
          <w:noProof/>
        </w:rPr>
        <mc:AlternateContent>
          <mc:Choice Requires="wps">
            <w:drawing>
              <wp:inline distT="0" distB="0" distL="0" distR="0" wp14:anchorId="330CE929" wp14:editId="1159A53C">
                <wp:extent cx="2952000" cy="0"/>
                <wp:effectExtent l="0" t="0" r="0" b="0"/>
                <wp:docPr id="166" name="Straight Connector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D75D6E" id="Straight Connector 16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vY5AEAACsEAAAOAAAAZHJzL2Uyb0RvYy54bWysU02P2yAQvVfqf0DcGzuRNmqtOHvIanvp&#10;R9Tt/gCCwUYCBgGbOP++wzjxrtqqUld7wYaZ92beG9jcjs6yo4rJgG/5clFzpryEzvi+5Y8/7z98&#10;5Cxl4TthwauWn1Xit9v37zan0KgVDGA7FRmS+NScQsuHnENTVUkOyom0gKA8BjVEJzJuY191UZyQ&#10;3dlqVdfr6gSxCxGkSglP76Yg3xK/1krm71onlZltOfaWaY20HspabTei6aMIg5GXNsQrunDCeCw6&#10;U92JLNhTNH9QOSMjJNB5IcFVoLWRijSgmmX9m5qHQQRFWtCcFGab0tvRym/HfWSmw9mt15x54XBI&#10;DzkK0w+Z7cB7tBAiK1H06hRSg5Cd38fLLoV9LMJHHV35oiQ2kr/n2V81ZibxcPXpBmeGY5DXWPUM&#10;DDHlzwocKz8tt8YX6aIRxy8pYzFMvaaUY+vLmsCa7t5YS5tyadTORnYUOO5DvyQC++S+Qjed3WB5&#10;Gjqy0R0r6cT9ggljhb0qYid59JfPVk2VfyiNlqGgqcBMNNUQUiqfl8UuYsLsAtPY5QysqbN/Ai/5&#10;BaroIv8PeEZQZfB5BjvjIf6teh6vLesp/+rApLtYcIDuTIMna/BGksLL6ylX/uWe4M9vfPsLAAD/&#10;/wMAUEsDBBQABgAIAAAAIQDd3/Eo1wAAAAIBAAAPAAAAZHJzL2Rvd25yZXYueG1sTI9BS8NAEIXv&#10;gv9hGcGb3VhC0ZhNkagHb5qW4nGaHZNgdjZkN2n890696OXB4w3vfZNvF9ermcbQeTZwu0pAEdfe&#10;dtwY2O9ebu5AhYhssfdMBr4pwLa4vMgxs/7E7zRXsVFSwiFDA22MQ6Z1qFtyGFZ+IJbs048Oo9ix&#10;0XbEk5S7Xq+TZKMddiwLLQ5UtlR/VZMz4J7K58Numqu5pPRt+WjWe3w9GHN9tTw+gIq0xL9jOOML&#10;OhTCdPQT26B6A/JI/FXJ0k16D+p4trrI9X/04gcAAP//AwBQSwECLQAUAAYACAAAACEAtoM4kv4A&#10;AADhAQAAEwAAAAAAAAAAAAAAAAAAAAAAW0NvbnRlbnRfVHlwZXNdLnhtbFBLAQItABQABgAIAAAA&#10;IQA4/SH/1gAAAJQBAAALAAAAAAAAAAAAAAAAAC8BAABfcmVscy8ucmVsc1BLAQItABQABgAIAAAA&#10;IQAP0pvY5AEAACsEAAAOAAAAAAAAAAAAAAAAAC4CAABkcnMvZTJvRG9jLnhtbFBLAQItABQABgAI&#10;AAAAIQDd3/Eo1wAAAAIBAAAPAAAAAAAAAAAAAAAAAD4EAABkcnMvZG93bnJldi54bWxQSwUGAAAA&#10;AAQABADzAAAAQgUAAAAA&#10;" strokecolor="#7f7f7f [1612]" strokeweight=".5pt">
                <v:stroke joinstyle="miter"/>
                <w10:anchorlock/>
              </v:line>
            </w:pict>
          </mc:Fallback>
        </mc:AlternateContent>
      </w:r>
    </w:p>
    <w:p w14:paraId="4F6E2CE1" w14:textId="3C009C3F" w:rsidR="00CE62DC" w:rsidRDefault="00A54C2D" w:rsidP="006E68E8">
      <w:pPr>
        <w:pStyle w:val="Heading2"/>
        <w:rPr>
          <w:rFonts w:cs="Arial"/>
        </w:rPr>
      </w:pPr>
      <w:bookmarkStart w:id="1" w:name="_Hlk25751966"/>
      <w:bookmarkStart w:id="2" w:name="_Hlk25751869"/>
      <w:r>
        <w:rPr>
          <w:rFonts w:cs="Arial"/>
        </w:rPr>
        <w:t xml:space="preserve">Summary: </w:t>
      </w:r>
    </w:p>
    <w:p w14:paraId="50BC9B10" w14:textId="169750B3" w:rsidR="006E68E8" w:rsidRPr="006E68E8" w:rsidRDefault="008418A4" w:rsidP="00DB5658">
      <w:pPr>
        <w:pStyle w:val="NoSpacing"/>
      </w:pPr>
      <w:r w:rsidRPr="009F3775">
        <w:rPr>
          <w:rFonts w:cs="Arial"/>
          <w:bCs/>
        </w:rPr>
        <w:t xml:space="preserve">The Learning Service Volunteer will help the Culture Team with the development and implementation of </w:t>
      </w:r>
      <w:r>
        <w:rPr>
          <w:rFonts w:cs="Arial"/>
          <w:bCs/>
        </w:rPr>
        <w:t>our schools</w:t>
      </w:r>
      <w:r w:rsidRPr="009F3775">
        <w:rPr>
          <w:rFonts w:cs="Arial"/>
          <w:bCs/>
        </w:rPr>
        <w:t xml:space="preserve"> learning</w:t>
      </w:r>
      <w:r>
        <w:rPr>
          <w:rFonts w:cs="Arial"/>
          <w:bCs/>
        </w:rPr>
        <w:t xml:space="preserve"> programme.  The programme will be wide ranging, encompassing students from Early Years to Key Stage 5 in a variety of educational settings</w:t>
      </w:r>
      <w:r w:rsidR="00A54C2D">
        <w:rPr>
          <w:rFonts w:cs="Arial"/>
          <w:bCs/>
        </w:rPr>
        <w:t>.</w:t>
      </w:r>
    </w:p>
    <w:p w14:paraId="2B1C0411" w14:textId="07C98ADE" w:rsidR="009243E6" w:rsidRPr="00230188" w:rsidRDefault="00A54C2D" w:rsidP="009243E6">
      <w:pPr>
        <w:pStyle w:val="Heading4"/>
        <w:rPr>
          <w:rFonts w:cs="Arial"/>
        </w:rPr>
      </w:pPr>
      <w:r>
        <w:rPr>
          <w:rFonts w:cs="Arial"/>
        </w:rPr>
        <w:t>Main Activities:</w:t>
      </w:r>
    </w:p>
    <w:p w14:paraId="0C624F65" w14:textId="77777777" w:rsidR="008418A4" w:rsidRDefault="008418A4" w:rsidP="008418A4">
      <w:pPr>
        <w:keepNext/>
        <w:numPr>
          <w:ilvl w:val="0"/>
          <w:numId w:val="3"/>
        </w:numPr>
        <w:contextualSpacing/>
        <w:rPr>
          <w:rFonts w:cs="Arial"/>
          <w:bCs/>
        </w:rPr>
      </w:pPr>
      <w:r w:rsidRPr="009F3775">
        <w:rPr>
          <w:rFonts w:cs="Arial"/>
          <w:bCs/>
        </w:rPr>
        <w:t xml:space="preserve">Support a </w:t>
      </w:r>
      <w:r>
        <w:rPr>
          <w:rFonts w:cs="Arial"/>
          <w:bCs/>
        </w:rPr>
        <w:t xml:space="preserve">member of the Learning Team </w:t>
      </w:r>
      <w:r w:rsidRPr="009F3775">
        <w:rPr>
          <w:rFonts w:cs="Arial"/>
          <w:bCs/>
        </w:rPr>
        <w:t xml:space="preserve">with the delivery of </w:t>
      </w:r>
      <w:r>
        <w:rPr>
          <w:rFonts w:cs="Arial"/>
          <w:bCs/>
        </w:rPr>
        <w:t>both onsite and outreach</w:t>
      </w:r>
      <w:r w:rsidRPr="009F3775">
        <w:rPr>
          <w:rFonts w:cs="Arial"/>
          <w:bCs/>
        </w:rPr>
        <w:t xml:space="preserve"> sessions</w:t>
      </w:r>
    </w:p>
    <w:p w14:paraId="328C94EF" w14:textId="77777777" w:rsidR="008418A4" w:rsidRPr="00050CF0" w:rsidRDefault="008418A4" w:rsidP="008418A4">
      <w:pPr>
        <w:keepNext/>
        <w:contextualSpacing/>
        <w:rPr>
          <w:rFonts w:cs="Arial"/>
          <w:bCs/>
        </w:rPr>
      </w:pPr>
    </w:p>
    <w:p w14:paraId="563A53FD" w14:textId="77777777" w:rsidR="008418A4" w:rsidRPr="00050CF0" w:rsidRDefault="008418A4" w:rsidP="008418A4">
      <w:pPr>
        <w:keepNext/>
        <w:numPr>
          <w:ilvl w:val="0"/>
          <w:numId w:val="3"/>
        </w:numPr>
        <w:contextualSpacing/>
        <w:rPr>
          <w:rFonts w:cs="Arial"/>
          <w:bCs/>
        </w:rPr>
      </w:pPr>
      <w:r w:rsidRPr="00050CF0">
        <w:rPr>
          <w:rFonts w:cs="Arial"/>
          <w:bCs/>
        </w:rPr>
        <w:t>Interact with children and adults as part of the outreach sessions, encouraging and inspiring curiosity and learning</w:t>
      </w:r>
    </w:p>
    <w:p w14:paraId="16B4EF79" w14:textId="77777777" w:rsidR="008418A4" w:rsidRPr="00050CF0" w:rsidRDefault="008418A4" w:rsidP="008418A4">
      <w:pPr>
        <w:keepNext/>
        <w:contextualSpacing/>
        <w:rPr>
          <w:rFonts w:cs="Arial"/>
          <w:bCs/>
        </w:rPr>
      </w:pPr>
    </w:p>
    <w:p w14:paraId="3653B146" w14:textId="77777777" w:rsidR="008418A4" w:rsidRPr="00050CF0" w:rsidRDefault="008418A4" w:rsidP="008418A4">
      <w:pPr>
        <w:keepNext/>
        <w:numPr>
          <w:ilvl w:val="0"/>
          <w:numId w:val="3"/>
        </w:numPr>
        <w:contextualSpacing/>
        <w:rPr>
          <w:rFonts w:cs="Arial"/>
          <w:b/>
          <w:bCs/>
        </w:rPr>
      </w:pPr>
      <w:r w:rsidRPr="00050CF0">
        <w:rPr>
          <w:rFonts w:cs="Arial"/>
          <w:bCs/>
        </w:rPr>
        <w:t>Help with the development of the learning programme where appropriate</w:t>
      </w:r>
    </w:p>
    <w:p w14:paraId="43C4ACBC" w14:textId="77777777" w:rsidR="008418A4" w:rsidRPr="00050CF0" w:rsidRDefault="008418A4" w:rsidP="008418A4">
      <w:pPr>
        <w:keepNext/>
        <w:ind w:left="720"/>
        <w:contextualSpacing/>
        <w:rPr>
          <w:rFonts w:cs="Arial"/>
          <w:b/>
          <w:bCs/>
        </w:rPr>
      </w:pPr>
    </w:p>
    <w:p w14:paraId="6B238E1F" w14:textId="77777777" w:rsidR="008418A4" w:rsidRPr="00050CF0" w:rsidRDefault="008418A4" w:rsidP="008418A4">
      <w:pPr>
        <w:keepNext/>
        <w:numPr>
          <w:ilvl w:val="0"/>
          <w:numId w:val="3"/>
        </w:numPr>
        <w:contextualSpacing/>
        <w:rPr>
          <w:rFonts w:cs="Arial"/>
          <w:b/>
          <w:bCs/>
        </w:rPr>
      </w:pPr>
      <w:r w:rsidRPr="00050CF0">
        <w:rPr>
          <w:rFonts w:cs="Arial"/>
          <w:bCs/>
        </w:rPr>
        <w:t>Assist with communicating our vision and aims to schools</w:t>
      </w:r>
    </w:p>
    <w:p w14:paraId="4E1035B2" w14:textId="77777777" w:rsidR="008418A4" w:rsidRPr="00050CF0" w:rsidRDefault="008418A4" w:rsidP="008418A4">
      <w:pPr>
        <w:keepNext/>
        <w:ind w:left="720"/>
        <w:contextualSpacing/>
        <w:rPr>
          <w:rFonts w:cs="Arial"/>
          <w:bCs/>
        </w:rPr>
      </w:pPr>
    </w:p>
    <w:p w14:paraId="093E018C" w14:textId="4829222D" w:rsidR="00A54C2D" w:rsidRPr="008418A4" w:rsidRDefault="008418A4" w:rsidP="008418A4">
      <w:pPr>
        <w:keepNext/>
        <w:numPr>
          <w:ilvl w:val="0"/>
          <w:numId w:val="3"/>
        </w:numPr>
        <w:contextualSpacing/>
        <w:rPr>
          <w:rFonts w:cs="Arial"/>
          <w:bCs/>
        </w:rPr>
      </w:pPr>
      <w:r w:rsidRPr="00050CF0">
        <w:rPr>
          <w:rFonts w:cs="Arial"/>
          <w:bCs/>
        </w:rPr>
        <w:t xml:space="preserve">Become familiar with The Amelia’s collection </w:t>
      </w:r>
    </w:p>
    <w:p w14:paraId="2F247452" w14:textId="54494293" w:rsidR="00A54C2D" w:rsidRDefault="00A54C2D" w:rsidP="00A54C2D">
      <w:pPr>
        <w:pStyle w:val="Heading4"/>
      </w:pPr>
      <w:r>
        <w:t>Role Requirements:</w:t>
      </w:r>
    </w:p>
    <w:p w14:paraId="23F6BBC0" w14:textId="77777777" w:rsidR="008418A4" w:rsidRPr="00050CF0" w:rsidRDefault="008418A4" w:rsidP="008418A4">
      <w:pPr>
        <w:numPr>
          <w:ilvl w:val="0"/>
          <w:numId w:val="7"/>
        </w:numPr>
        <w:rPr>
          <w:rFonts w:cs="Arial"/>
          <w:b/>
          <w:bCs/>
        </w:rPr>
      </w:pPr>
      <w:r w:rsidRPr="00050CF0">
        <w:rPr>
          <w:rFonts w:cs="Arial"/>
        </w:rPr>
        <w:t>Friendly and genuine, welcoming manner</w:t>
      </w:r>
      <w:r w:rsidRPr="00050CF0">
        <w:rPr>
          <w:rFonts w:cs="Arial"/>
        </w:rPr>
        <w:br/>
      </w:r>
    </w:p>
    <w:p w14:paraId="4B8D848C" w14:textId="77777777" w:rsidR="008418A4" w:rsidRPr="00050CF0" w:rsidRDefault="008418A4" w:rsidP="008418A4">
      <w:pPr>
        <w:numPr>
          <w:ilvl w:val="0"/>
          <w:numId w:val="7"/>
        </w:numPr>
        <w:rPr>
          <w:rFonts w:cs="Arial"/>
        </w:rPr>
      </w:pPr>
      <w:r w:rsidRPr="00050CF0">
        <w:rPr>
          <w:rFonts w:cs="Arial"/>
        </w:rPr>
        <w:t>Enthusiasm to engage with people of all</w:t>
      </w:r>
      <w:r>
        <w:rPr>
          <w:rFonts w:cs="Arial"/>
        </w:rPr>
        <w:t xml:space="preserve"> backgrounds and</w:t>
      </w:r>
      <w:r w:rsidRPr="00050CF0">
        <w:rPr>
          <w:rFonts w:cs="Arial"/>
        </w:rPr>
        <w:t xml:space="preserve"> ages</w:t>
      </w:r>
      <w:r w:rsidRPr="00050CF0">
        <w:rPr>
          <w:rFonts w:cs="Arial"/>
        </w:rPr>
        <w:br/>
      </w:r>
    </w:p>
    <w:p w14:paraId="0F22D9DC" w14:textId="77777777" w:rsidR="008418A4" w:rsidRPr="00050CF0" w:rsidRDefault="008418A4" w:rsidP="008418A4">
      <w:pPr>
        <w:numPr>
          <w:ilvl w:val="0"/>
          <w:numId w:val="7"/>
        </w:numPr>
        <w:rPr>
          <w:rFonts w:cs="Arial"/>
        </w:rPr>
      </w:pPr>
      <w:r w:rsidRPr="00050CF0">
        <w:rPr>
          <w:rFonts w:cs="Arial"/>
        </w:rPr>
        <w:lastRenderedPageBreak/>
        <w:t xml:space="preserve">Ability to be proactively helpful </w:t>
      </w:r>
      <w:r w:rsidRPr="00050CF0">
        <w:rPr>
          <w:rFonts w:cs="Arial"/>
        </w:rPr>
        <w:br/>
      </w:r>
    </w:p>
    <w:p w14:paraId="470C8F15" w14:textId="77777777" w:rsidR="008418A4" w:rsidRPr="00050CF0" w:rsidRDefault="008418A4" w:rsidP="008418A4">
      <w:pPr>
        <w:numPr>
          <w:ilvl w:val="0"/>
          <w:numId w:val="7"/>
        </w:numPr>
        <w:rPr>
          <w:rFonts w:cs="Arial"/>
        </w:rPr>
      </w:pPr>
      <w:r w:rsidRPr="00050CF0">
        <w:rPr>
          <w:rFonts w:cs="Arial"/>
        </w:rPr>
        <w:t>Willingness to learn and undergo training. You don’t need to know everything about The Amelia but enthusiasm and passion for local area is a good place to start.</w:t>
      </w:r>
      <w:r w:rsidRPr="00050CF0">
        <w:rPr>
          <w:rFonts w:cs="Arial"/>
        </w:rPr>
        <w:br/>
      </w:r>
    </w:p>
    <w:p w14:paraId="47DA0161" w14:textId="77777777" w:rsidR="008418A4" w:rsidRPr="00050CF0" w:rsidRDefault="008418A4" w:rsidP="008418A4">
      <w:pPr>
        <w:numPr>
          <w:ilvl w:val="0"/>
          <w:numId w:val="7"/>
        </w:numPr>
        <w:rPr>
          <w:rFonts w:cs="Arial"/>
        </w:rPr>
      </w:pPr>
      <w:r w:rsidRPr="00050CF0">
        <w:rPr>
          <w:rFonts w:cs="Arial"/>
        </w:rPr>
        <w:t>Willingness to learn practical methods of delivering learning</w:t>
      </w:r>
      <w:r w:rsidRPr="00050CF0">
        <w:rPr>
          <w:rFonts w:cs="Arial"/>
        </w:rPr>
        <w:br/>
      </w:r>
    </w:p>
    <w:p w14:paraId="1173BD88" w14:textId="77777777" w:rsidR="008418A4" w:rsidRPr="00050CF0" w:rsidRDefault="008418A4" w:rsidP="008418A4">
      <w:pPr>
        <w:numPr>
          <w:ilvl w:val="0"/>
          <w:numId w:val="7"/>
        </w:numPr>
        <w:rPr>
          <w:rFonts w:cs="Arial"/>
        </w:rPr>
      </w:pPr>
      <w:r w:rsidRPr="00050CF0">
        <w:rPr>
          <w:rFonts w:cs="Arial"/>
        </w:rPr>
        <w:t>Confidence speaking to groups of young people</w:t>
      </w:r>
      <w:r w:rsidRPr="00050CF0">
        <w:rPr>
          <w:rFonts w:cs="Arial"/>
        </w:rPr>
        <w:br/>
      </w:r>
    </w:p>
    <w:p w14:paraId="203AD556" w14:textId="77777777" w:rsidR="008418A4" w:rsidRPr="00050CF0" w:rsidRDefault="008418A4" w:rsidP="008418A4">
      <w:pPr>
        <w:numPr>
          <w:ilvl w:val="0"/>
          <w:numId w:val="7"/>
        </w:numPr>
        <w:rPr>
          <w:rFonts w:cs="Arial"/>
        </w:rPr>
      </w:pPr>
      <w:r w:rsidRPr="00050CF0">
        <w:rPr>
          <w:rFonts w:cs="Arial"/>
        </w:rPr>
        <w:t xml:space="preserve">Reliable, </w:t>
      </w:r>
      <w:proofErr w:type="gramStart"/>
      <w:r w:rsidRPr="00050CF0">
        <w:rPr>
          <w:rFonts w:cs="Arial"/>
        </w:rPr>
        <w:t>punctual</w:t>
      </w:r>
      <w:proofErr w:type="gramEnd"/>
      <w:r w:rsidRPr="00050CF0">
        <w:rPr>
          <w:rFonts w:cs="Arial"/>
        </w:rPr>
        <w:t xml:space="preserve"> and well presented</w:t>
      </w:r>
      <w:r w:rsidRPr="00050CF0">
        <w:rPr>
          <w:rFonts w:cs="Arial"/>
        </w:rPr>
        <w:br/>
      </w:r>
    </w:p>
    <w:p w14:paraId="198BD1A7" w14:textId="143A54DA" w:rsidR="008418A4" w:rsidRPr="008418A4" w:rsidRDefault="008418A4" w:rsidP="008418A4">
      <w:pPr>
        <w:numPr>
          <w:ilvl w:val="0"/>
          <w:numId w:val="7"/>
        </w:numPr>
        <w:rPr>
          <w:rFonts w:cs="Arial"/>
          <w:b/>
          <w:bCs/>
        </w:rPr>
      </w:pPr>
      <w:r w:rsidRPr="00050CF0">
        <w:rPr>
          <w:rFonts w:cs="Arial"/>
        </w:rPr>
        <w:t xml:space="preserve">Team workers who enjoy working with a diverse range of people and can work effectively in a collaborative manner </w:t>
      </w:r>
    </w:p>
    <w:p w14:paraId="12B2B4DF" w14:textId="017D4F23" w:rsidR="00A54C2D" w:rsidRDefault="00A54C2D" w:rsidP="00A54C2D">
      <w:pPr>
        <w:pStyle w:val="Heading4"/>
      </w:pPr>
      <w:bookmarkStart w:id="3" w:name="_Hlk108880033"/>
      <w:r>
        <w:t>What the role offers:</w:t>
      </w:r>
    </w:p>
    <w:p w14:paraId="25EDBAFC" w14:textId="77777777" w:rsidR="008418A4" w:rsidRPr="009F3775" w:rsidRDefault="008418A4" w:rsidP="008418A4">
      <w:pPr>
        <w:numPr>
          <w:ilvl w:val="0"/>
          <w:numId w:val="5"/>
        </w:numPr>
        <w:spacing w:after="200" w:line="276" w:lineRule="auto"/>
        <w:rPr>
          <w:rFonts w:eastAsia="Calibri" w:cs="Arial"/>
          <w:shd w:val="clear" w:color="auto" w:fill="FFFFFF"/>
        </w:rPr>
      </w:pPr>
      <w:r w:rsidRPr="009F3775">
        <w:rPr>
          <w:rFonts w:eastAsia="Calibri" w:cs="Arial"/>
          <w:shd w:val="clear" w:color="auto" w:fill="FFFFFF"/>
        </w:rPr>
        <w:t xml:space="preserve">Training and continual professional development </w:t>
      </w:r>
    </w:p>
    <w:p w14:paraId="2C2B2EF0" w14:textId="77777777" w:rsidR="008418A4" w:rsidRPr="009F3775" w:rsidRDefault="008418A4" w:rsidP="008418A4">
      <w:pPr>
        <w:numPr>
          <w:ilvl w:val="0"/>
          <w:numId w:val="5"/>
        </w:numPr>
        <w:spacing w:after="200" w:line="276" w:lineRule="auto"/>
        <w:rPr>
          <w:rFonts w:eastAsia="Calibri" w:cs="Arial"/>
          <w:shd w:val="clear" w:color="auto" w:fill="FFFFFF"/>
        </w:rPr>
      </w:pPr>
      <w:r w:rsidRPr="009F3775">
        <w:rPr>
          <w:rFonts w:eastAsia="Calibri" w:cs="Arial"/>
          <w:shd w:val="clear" w:color="auto" w:fill="FFFFFF"/>
        </w:rPr>
        <w:t xml:space="preserve">New skills and greater confidence </w:t>
      </w:r>
    </w:p>
    <w:p w14:paraId="0FB47B6A" w14:textId="77777777" w:rsidR="008418A4" w:rsidRPr="009F3775" w:rsidRDefault="008418A4" w:rsidP="008418A4">
      <w:pPr>
        <w:numPr>
          <w:ilvl w:val="0"/>
          <w:numId w:val="5"/>
        </w:numPr>
        <w:spacing w:after="200" w:line="276" w:lineRule="auto"/>
        <w:rPr>
          <w:rFonts w:eastAsia="Calibri" w:cs="Arial"/>
          <w:shd w:val="clear" w:color="auto" w:fill="FFFFFF"/>
        </w:rPr>
      </w:pPr>
      <w:r w:rsidRPr="009F3775">
        <w:rPr>
          <w:rFonts w:eastAsia="Calibri" w:cs="Arial"/>
          <w:shd w:val="clear" w:color="auto" w:fill="FFFFFF"/>
        </w:rPr>
        <w:t xml:space="preserve">Experience in working with children </w:t>
      </w:r>
      <w:r>
        <w:rPr>
          <w:rFonts w:eastAsia="Calibri" w:cs="Arial"/>
          <w:shd w:val="clear" w:color="auto" w:fill="FFFFFF"/>
        </w:rPr>
        <w:t xml:space="preserve">and young people </w:t>
      </w:r>
      <w:r w:rsidRPr="009F3775">
        <w:rPr>
          <w:rFonts w:eastAsia="Calibri" w:cs="Arial"/>
          <w:shd w:val="clear" w:color="auto" w:fill="FFFFFF"/>
        </w:rPr>
        <w:t xml:space="preserve">in a heritage setting </w:t>
      </w:r>
    </w:p>
    <w:p w14:paraId="19EF5D43" w14:textId="77777777" w:rsidR="008418A4" w:rsidRPr="008734A9" w:rsidRDefault="008418A4" w:rsidP="008418A4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</w:rPr>
      </w:pPr>
      <w:r w:rsidRPr="009F3775">
        <w:rPr>
          <w:rFonts w:eastAsia="Calibri" w:cs="Arial"/>
          <w:shd w:val="clear" w:color="auto" w:fill="FFFFFF"/>
        </w:rPr>
        <w:t>References for other volunteer or employment opportunities</w:t>
      </w:r>
    </w:p>
    <w:p w14:paraId="6CD1900C" w14:textId="77777777" w:rsidR="00A54C2D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An opportunity to meet new people</w:t>
      </w:r>
    </w:p>
    <w:p w14:paraId="3E900FAD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Be part of a supportive team and community </w:t>
      </w:r>
    </w:p>
    <w:p w14:paraId="37B6284E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 xml:space="preserve">A safe, </w:t>
      </w:r>
      <w:proofErr w:type="gramStart"/>
      <w:r w:rsidRPr="00E41CFA">
        <w:rPr>
          <w:rFonts w:cs="Arial"/>
        </w:rPr>
        <w:t>fun</w:t>
      </w:r>
      <w:proofErr w:type="gramEnd"/>
      <w:r w:rsidRPr="00E41CFA">
        <w:rPr>
          <w:rFonts w:cs="Arial"/>
        </w:rPr>
        <w:t xml:space="preserve"> and welcoming environment to work in</w:t>
      </w:r>
    </w:p>
    <w:p w14:paraId="6235049C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Regular opportunities to learn more about local history or the Collection</w:t>
      </w:r>
    </w:p>
    <w:p w14:paraId="591F86BF" w14:textId="0493213E" w:rsidR="00A54C2D" w:rsidRPr="00A54C2D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Reference for your CV (3 months volunteering required)</w:t>
      </w:r>
      <w:bookmarkEnd w:id="3"/>
    </w:p>
    <w:p w14:paraId="5EDE1ECC" w14:textId="79E0662A" w:rsidR="00A54C2D" w:rsidRPr="00A54C2D" w:rsidRDefault="00A54C2D" w:rsidP="00A54C2D">
      <w:pPr>
        <w:pStyle w:val="Heading4"/>
      </w:pPr>
      <w:bookmarkStart w:id="4" w:name="_Hlk108880015"/>
      <w:r>
        <w:t>Time Commitment</w:t>
      </w:r>
    </w:p>
    <w:bookmarkEnd w:id="4"/>
    <w:p w14:paraId="53DF0DFE" w14:textId="466A4165" w:rsidR="00A54C2D" w:rsidRPr="008418A4" w:rsidRDefault="008418A4" w:rsidP="008418A4">
      <w:pPr>
        <w:pStyle w:val="ListParagraph"/>
        <w:numPr>
          <w:ilvl w:val="0"/>
          <w:numId w:val="9"/>
        </w:numPr>
        <w:rPr>
          <w:rFonts w:cs="Arial"/>
          <w:b/>
          <w:bCs/>
        </w:rPr>
      </w:pPr>
      <w:r w:rsidRPr="008418A4">
        <w:rPr>
          <w:rFonts w:cs="Arial"/>
        </w:rPr>
        <w:t>The Amelia Scott is very flexible, however, we ask you commit to a day every month</w:t>
      </w:r>
    </w:p>
    <w:p w14:paraId="2F28BCBD" w14:textId="77777777" w:rsidR="00A54C2D" w:rsidRPr="00D82054" w:rsidRDefault="00A54C2D" w:rsidP="00A54C2D">
      <w:pPr>
        <w:rPr>
          <w:rFonts w:cs="Arial"/>
        </w:rPr>
      </w:pPr>
      <w:r>
        <w:rPr>
          <w:rFonts w:cs="Arial"/>
          <w:b/>
        </w:rPr>
        <w:t>NB</w:t>
      </w:r>
      <w:r>
        <w:rPr>
          <w:rFonts w:cs="Arial"/>
          <w:b/>
        </w:rPr>
        <w:tab/>
        <w:t xml:space="preserve">Full support and training will be given.  No previous heritage sector experience is necessary. </w:t>
      </w:r>
    </w:p>
    <w:p w14:paraId="41B16762" w14:textId="77777777" w:rsidR="00A54C2D" w:rsidRDefault="00A54C2D" w:rsidP="00A54C2D">
      <w:pPr>
        <w:rPr>
          <w:rFonts w:cs="Arial"/>
        </w:rPr>
      </w:pPr>
    </w:p>
    <w:p w14:paraId="2E41D8BC" w14:textId="77777777" w:rsidR="00A54C2D" w:rsidRDefault="00A54C2D" w:rsidP="00A54C2D">
      <w:pPr>
        <w:spacing w:after="0" w:line="240" w:lineRule="auto"/>
        <w:ind w:left="720"/>
        <w:rPr>
          <w:rFonts w:cs="Arial"/>
          <w:bCs/>
        </w:rPr>
      </w:pPr>
    </w:p>
    <w:bookmarkEnd w:id="0"/>
    <w:bookmarkEnd w:id="1"/>
    <w:bookmarkEnd w:id="2"/>
    <w:p w14:paraId="4A7CDBE6" w14:textId="77777777" w:rsidR="00603406" w:rsidRPr="00A75FE7" w:rsidRDefault="00603406" w:rsidP="00A75FE7"/>
    <w:sectPr w:rsidR="00603406" w:rsidRPr="00A75FE7" w:rsidSect="009317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" w:right="566" w:bottom="1702" w:left="144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0BBC" w14:textId="77777777" w:rsidR="00CC1417" w:rsidRDefault="00CC1417" w:rsidP="002E1EA3">
      <w:pPr>
        <w:spacing w:after="0" w:line="240" w:lineRule="auto"/>
      </w:pPr>
      <w:r>
        <w:separator/>
      </w:r>
    </w:p>
  </w:endnote>
  <w:endnote w:type="continuationSeparator" w:id="0">
    <w:p w14:paraId="38C7F221" w14:textId="77777777" w:rsidR="00CC1417" w:rsidRDefault="00CC1417" w:rsidP="002E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7050"/>
      <w:gridCol w:w="7050"/>
    </w:tblGrid>
    <w:tr w:rsidR="00197E67" w14:paraId="006D9C69" w14:textId="77777777" w:rsidTr="001551F4">
      <w:trPr>
        <w:trHeight w:val="847"/>
      </w:trPr>
      <w:tc>
        <w:tcPr>
          <w:tcW w:w="2840" w:type="dxa"/>
          <w:vAlign w:val="center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E0B39BC" w14:textId="77777777" w:rsidR="00197E67" w:rsidRPr="00D55FDF" w:rsidRDefault="00197E67" w:rsidP="00197E67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1FB2CB79" w14:textId="77777777" w:rsidR="00197E67" w:rsidRDefault="00197E67" w:rsidP="00197E67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050" w:type="dxa"/>
          <w:vAlign w:val="center"/>
        </w:tcPr>
        <w:p w14:paraId="2934A332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97295738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3657E84" w14:textId="4324B770" w:rsidR="00197E67" w:rsidRPr="00D55FDF" w:rsidRDefault="008418A4" w:rsidP="00197E67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Learning Volunteer</w:t>
              </w:r>
            </w:p>
          </w:sdtContent>
        </w:sdt>
        <w:p w14:paraId="47B3877D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4D6191B6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7050" w:type="dxa"/>
          <w:vAlign w:val="center"/>
        </w:tcPr>
        <w:p w14:paraId="331FE203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p w14:paraId="692E6055" w14:textId="77777777" w:rsidR="00197E67" w:rsidRPr="00D55FDF" w:rsidRDefault="00197E67" w:rsidP="00197E67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TITLE 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CC1417">
            <w:rPr>
              <w:b/>
              <w:bCs/>
              <w:sz w:val="18"/>
              <w:szCs w:val="18"/>
            </w:rPr>
            <w:t>Document title goes here breaking in multiple lines</w:t>
          </w:r>
          <w:r>
            <w:rPr>
              <w:b/>
              <w:bCs/>
              <w:sz w:val="18"/>
              <w:szCs w:val="18"/>
            </w:rPr>
            <w:fldChar w:fldCharType="end"/>
          </w:r>
        </w:p>
        <w:p w14:paraId="33329584" w14:textId="7EDA0F0D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 xml:space="preserve">Date of publication –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SAVEDATE  \@ "d MMMM yyyy"  \* MERGEFORMAT </w:instrText>
          </w:r>
          <w:r>
            <w:rPr>
              <w:sz w:val="18"/>
              <w:szCs w:val="18"/>
            </w:rPr>
            <w:fldChar w:fldCharType="separate"/>
          </w:r>
          <w:r w:rsidR="00A54C2D">
            <w:rPr>
              <w:noProof/>
              <w:sz w:val="18"/>
              <w:szCs w:val="18"/>
            </w:rPr>
            <w:t>2 September 2021</w:t>
          </w:r>
          <w:r>
            <w:rPr>
              <w:sz w:val="18"/>
              <w:szCs w:val="18"/>
            </w:rPr>
            <w:fldChar w:fldCharType="end"/>
          </w:r>
        </w:p>
        <w:p w14:paraId="369EAD5D" w14:textId="77777777" w:rsidR="00197E67" w:rsidRPr="00433E70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8161089" w14:textId="77777777" w:rsidR="00D55FDF" w:rsidRDefault="00D55F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2A1F" wp14:editId="5832ADFE">
              <wp:simplePos x="0" y="0"/>
              <wp:positionH relativeFrom="column">
                <wp:posOffset>-904875</wp:posOffset>
              </wp:positionH>
              <wp:positionV relativeFrom="paragraph">
                <wp:posOffset>-750933</wp:posOffset>
              </wp:positionV>
              <wp:extent cx="7783200" cy="0"/>
              <wp:effectExtent l="0" t="0" r="0" b="0"/>
              <wp:wrapTopAndBottom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8B6CB" id="Straight Connector 1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5pt,-59.15pt" to="541.6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ls5AEAACkEAAAOAAAAZHJzL2Uyb0RvYy54bWysU9tu2zAMfR+wfxD0vtjpsKUw4vQhRfey&#10;S7B2H6DIlC1AEgVJzeXvR8mOM2zDgBX1g2yK5CHPIb2+O1nDDhCiRtfy5aLmDJzETru+5T+eHt7d&#10;chaTcJ0w6KDlZ4j8bvP2zfroG7jBAU0HgRGIi83Rt3xIyTdVFeUAVsQFenDkVBisSGSGvuqCOBK6&#10;NdVNXX+sjhg6H1BCjHR7Pzr5puArBTJ9UypCYqbl1FsqZyjnPp/VZi2aPgg/aDm1IV7QhRXaUdEZ&#10;6l4kwZ6D/gPKahkwokoLibZCpbSEwoHYLOvf2DwOwkPhQuJEP8sUXw9Wfj3sAtMdzW7FmROWZvSY&#10;gtD9kNgWnSMFMTByklJHHxtK2LpdmKzodyHTPqlg85sIsVNR9zyrC6fEJF2uVrfvaWScyYuvuib6&#10;ENMnQMvyR8uNdpm4aMThc0xUjEIvIfnauHxGNLp70MYUI68MbE1gB0HD3vfLAmCe7RfsxrsPNT2Z&#10;CKGVDcvho3VFIl9GrzLZkV75SmcDY+XvoEgwIjQWmIHGGkJKcGk5VTGOonOaoi7nxLp09s/EKT6n&#10;Qlnj/0meM0pldGlOttph+Fv1dLq0rMb4iwIj7yzBHrtzGXyRhvaxKDf9O3nhf7VL+vUP3/wEAAD/&#10;/wMAUEsDBBQABgAIAAAAIQBDaGi23wAAAA8BAAAPAAAAZHJzL2Rvd25yZXYueG1sTI9NT4NAEIbv&#10;Jv6HzZh4axdoNYSyNAb14E1p03icwhSI7CxhF4r/3uVg9DYfT955Jt3PuhMTDbY1rCBcByCIS1O1&#10;XCs4Hl5XMQjrkCvsDJOCb7Kwz25vUkwqc+UPmgpXCx/CNkEFjXN9IqUtG9Jo16Yn9ruLGTQ63w61&#10;rAa8+nDdySgIHqXGlv2FBnvKGyq/ilEr0M/5y+kwTsWU0/Z9/qyjI76dlLq/m592IBzN7g+GRd+r&#10;Q+adzmbkyopOwSrcRg+eXaow3oBYmCDeRCDOvzOZpfL/H9kPAAAA//8DAFBLAQItABQABgAIAAAA&#10;IQC2gziS/gAAAOEBAAATAAAAAAAAAAAAAAAAAAAAAABbQ29udGVudF9UeXBlc10ueG1sUEsBAi0A&#10;FAAGAAgAAAAhADj9If/WAAAAlAEAAAsAAAAAAAAAAAAAAAAALwEAAF9yZWxzLy5yZWxzUEsBAi0A&#10;FAAGAAgAAAAhAOMFaWzkAQAAKQQAAA4AAAAAAAAAAAAAAAAALgIAAGRycy9lMm9Eb2MueG1sUEsB&#10;Ai0AFAAGAAgAAAAhAENoaLbfAAAADwEAAA8AAAAAAAAAAAAAAAAAPgQAAGRycy9kb3ducmV2Lnht&#10;bFBLBQYAAAAABAAEAPMAAABKBQAAAAA=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7191"/>
    </w:tblGrid>
    <w:tr w:rsidR="007F2CF2" w14:paraId="10E0B793" w14:textId="77777777" w:rsidTr="00433E70">
      <w:trPr>
        <w:trHeight w:val="847"/>
      </w:trPr>
      <w:tc>
        <w:tcPr>
          <w:tcW w:w="2699" w:type="dxa"/>
          <w:vAlign w:val="center"/>
        </w:tcPr>
        <w:sdt>
          <w:sdtPr>
            <w:id w:val="-75280430"/>
            <w:docPartObj>
              <w:docPartGallery w:val="Page Numbers (Top of Page)"/>
              <w:docPartUnique/>
            </w:docPartObj>
          </w:sdtPr>
          <w:sdtEndPr/>
          <w:sdtContent>
            <w:p w14:paraId="151B400D" w14:textId="77777777" w:rsidR="007F2CF2" w:rsidRPr="00D55FDF" w:rsidRDefault="007F2CF2" w:rsidP="007F2CF2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5174E91F" w14:textId="77777777" w:rsidR="007F2CF2" w:rsidRDefault="007F2CF2" w:rsidP="007F2CF2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191" w:type="dxa"/>
          <w:vAlign w:val="center"/>
        </w:tcPr>
        <w:p w14:paraId="0D201F29" w14:textId="77777777" w:rsidR="007F2CF2" w:rsidRDefault="007F2CF2" w:rsidP="007F2CF2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389387152"/>
            <w:placeholder>
              <w:docPart w:val="1AEC0D258707474FBDF10BAD1A09A6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45813A8" w14:textId="70BDA98E" w:rsidR="00D111DF" w:rsidRPr="00D55FDF" w:rsidRDefault="008418A4" w:rsidP="007F2CF2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Learning Volunteer</w:t>
              </w:r>
            </w:p>
          </w:sdtContent>
        </w:sdt>
        <w:p w14:paraId="61F6CA81" w14:textId="77777777" w:rsidR="007F2CF2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53C392B9" w14:textId="77777777" w:rsidR="000F5BB8" w:rsidRPr="00433E70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 w:rsidR="00D96585">
            <w:rPr>
              <w:sz w:val="18"/>
              <w:szCs w:val="18"/>
            </w:rPr>
            <w:fldChar w:fldCharType="begin"/>
          </w:r>
          <w:r w:rsidR="00D96585">
            <w:rPr>
              <w:sz w:val="18"/>
              <w:szCs w:val="18"/>
            </w:rPr>
            <w:instrText xml:space="preserve"> REVNUM   \* MERGEFORMAT </w:instrText>
          </w:r>
          <w:r w:rsidR="00D96585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 w:rsidR="00D96585">
            <w:rPr>
              <w:sz w:val="18"/>
              <w:szCs w:val="18"/>
            </w:rPr>
            <w:fldChar w:fldCharType="end"/>
          </w:r>
        </w:p>
      </w:tc>
    </w:tr>
  </w:tbl>
  <w:p w14:paraId="17EF3941" w14:textId="77777777" w:rsidR="007F2CF2" w:rsidRDefault="007F2C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16D67" wp14:editId="137EE3D5">
              <wp:simplePos x="0" y="0"/>
              <wp:positionH relativeFrom="column">
                <wp:posOffset>-1095375</wp:posOffset>
              </wp:positionH>
              <wp:positionV relativeFrom="paragraph">
                <wp:posOffset>-742950</wp:posOffset>
              </wp:positionV>
              <wp:extent cx="7783200" cy="0"/>
              <wp:effectExtent l="0" t="0" r="0" b="0"/>
              <wp:wrapTopAndBottom/>
              <wp:docPr id="79" name="Straight Connector 7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94D8B" id="Straight Connector 79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-58.5pt" to="526.6pt,-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UI5QEAACkEAAAOAAAAZHJzL2Uyb0RvYy54bWysU02P0zAQvSPxHyzfadJF0CVquoeulgsf&#10;FQs/wHXsxpLtscbeNv33jJ00RYCQdkUOTsae92be82R9NzjLjgqjAd/y5aLmTHkJnfGHlv/4/vDm&#10;lrOYhO+EBa9aflaR321ev1qfQqNuoAfbKWRE4mNzCi3vUwpNVUXZKyfiAoLydKgBnUgU4qHqUJyI&#10;3dnqpq7fVyfALiBIFSPt3o+HfFP4tVYyfdU6qsRsy6m3VFYs6z6v1WYtmgOK0Bs5tSFe0IUTxlPR&#10;mepeJMGe0PxB5YxEiKDTQoKrQGsjVdFAapb1b2oeexFU0ULmxDDbFP8frfxy3CEzXctXHzjzwtEd&#10;PSYU5tAntgXvyUFARofk1CnEhgBbv8MpimGHWfag0eU3CWJDcfc8u6uGxCRtrla3b+nKOJOXs+oK&#10;DBjTRwWO5Y+WW+OzcNGI46eYqBilXlLytvV5jWBN92CsLUEeGbW1yI6CLnt/WBYC++Q+Qzfuvavp&#10;yUKIrUxYTh+jKxOdZfYqix3lla90tmqs/E1pMowEjQVmorGGkFL5tJyqWE/ZGaapyxlYl87+CZzy&#10;M1SVMX4OeEaUyuDTDHbGA/6tehouLesx/+LAqDtbsIfuXC6+WEPzWJyb/p088L/GBX79wzc/AQAA&#10;//8DAFBLAwQUAAYACAAAACEAce8B/d8AAAAPAQAADwAAAGRycy9kb3ducmV2LnhtbEyPQU+DQBCF&#10;7yb+h82YeGsX0FqDLI1BPXhT2jQep+wIRHaWsAvFf+9yMHqbmffy5nvZbjadmGhwrWUF8ToCQVxZ&#10;3XKt4LB/Wd2DcB5ZY2eZFHyTg11+eZFhqu2Z32kqfS1CCLsUFTTe96mUrmrIoFvbnjhon3Yw6MM6&#10;1FIPeA7hppNJFN1Jgy2HDw32VDRUfZWjUWCeiufjfpzKqaDbt/mjTg74elTq+mp+fADhafZ/Zljw&#10;AzrkgelkR9ZOdApW8TbZBO8yxdtQa/FEm5sExOn3JvNM/u+R/wAAAP//AwBQSwECLQAUAAYACAAA&#10;ACEAtoM4kv4AAADhAQAAEwAAAAAAAAAAAAAAAAAAAAAAW0NvbnRlbnRfVHlwZXNdLnhtbFBLAQIt&#10;ABQABgAIAAAAIQA4/SH/1gAAAJQBAAALAAAAAAAAAAAAAAAAAC8BAABfcmVscy8ucmVsc1BLAQIt&#10;ABQABgAIAAAAIQDk0YUI5QEAACkEAAAOAAAAAAAAAAAAAAAAAC4CAABkcnMvZTJvRG9jLnhtbFBL&#10;AQItABQABgAIAAAAIQBx7wH93wAAAA8BAAAPAAAAAAAAAAAAAAAAAD8EAABkcnMvZG93bnJldi54&#10;bWxQSwUGAAAAAAQABADzAAAASwUAAAAA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1999" w14:textId="77777777" w:rsidR="00CC1417" w:rsidRDefault="00CC1417" w:rsidP="002E1EA3">
      <w:pPr>
        <w:spacing w:after="0" w:line="240" w:lineRule="auto"/>
      </w:pPr>
      <w:r>
        <w:separator/>
      </w:r>
    </w:p>
  </w:footnote>
  <w:footnote w:type="continuationSeparator" w:id="0">
    <w:p w14:paraId="3E6BAB9D" w14:textId="77777777" w:rsidR="00CC1417" w:rsidRDefault="00CC1417" w:rsidP="002E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A142" w14:textId="77777777" w:rsidR="002E1EA3" w:rsidRDefault="002E1EA3" w:rsidP="002E1EA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365" w14:textId="0AB0F5D7" w:rsidR="007F2CF2" w:rsidRPr="007F2CF2" w:rsidRDefault="00296DB3" w:rsidP="007F2CF2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2ACBD" wp14:editId="2D1DACDB">
          <wp:simplePos x="0" y="0"/>
          <wp:positionH relativeFrom="column">
            <wp:posOffset>4533900</wp:posOffset>
          </wp:positionH>
          <wp:positionV relativeFrom="paragraph">
            <wp:posOffset>5080</wp:posOffset>
          </wp:positionV>
          <wp:extent cx="1430020" cy="830580"/>
          <wp:effectExtent l="0" t="0" r="0" b="7620"/>
          <wp:wrapTight wrapText="bothSides">
            <wp:wrapPolygon edited="0">
              <wp:start x="0" y="0"/>
              <wp:lineTo x="0" y="21303"/>
              <wp:lineTo x="21293" y="21303"/>
              <wp:lineTo x="2129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9"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CF2">
      <w:rPr>
        <w:noProof/>
      </w:rPr>
      <w:drawing>
        <wp:inline distT="0" distB="0" distL="0" distR="0" wp14:anchorId="2B49D519" wp14:editId="4A80E22B">
          <wp:extent cx="1081405" cy="855345"/>
          <wp:effectExtent l="0" t="0" r="4445" b="1905"/>
          <wp:docPr id="2" name="Picture 2" descr="Tunbridge Wells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B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F84"/>
    <w:multiLevelType w:val="hybridMultilevel"/>
    <w:tmpl w:val="F48A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25A9"/>
    <w:multiLevelType w:val="hybridMultilevel"/>
    <w:tmpl w:val="EA404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988"/>
    <w:multiLevelType w:val="hybridMultilevel"/>
    <w:tmpl w:val="FC922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80C62"/>
    <w:multiLevelType w:val="hybridMultilevel"/>
    <w:tmpl w:val="836E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03A65"/>
    <w:multiLevelType w:val="hybridMultilevel"/>
    <w:tmpl w:val="E91C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9487B"/>
    <w:multiLevelType w:val="hybridMultilevel"/>
    <w:tmpl w:val="CB7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A4D"/>
    <w:multiLevelType w:val="hybridMultilevel"/>
    <w:tmpl w:val="996E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E0068"/>
    <w:multiLevelType w:val="hybridMultilevel"/>
    <w:tmpl w:val="ADBE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07F24"/>
    <w:multiLevelType w:val="hybridMultilevel"/>
    <w:tmpl w:val="CBF4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9643">
    <w:abstractNumId w:val="7"/>
  </w:num>
  <w:num w:numId="2" w16cid:durableId="466321131">
    <w:abstractNumId w:val="3"/>
  </w:num>
  <w:num w:numId="3" w16cid:durableId="160438851">
    <w:abstractNumId w:val="1"/>
  </w:num>
  <w:num w:numId="4" w16cid:durableId="372386950">
    <w:abstractNumId w:val="2"/>
  </w:num>
  <w:num w:numId="5" w16cid:durableId="1210074010">
    <w:abstractNumId w:val="5"/>
  </w:num>
  <w:num w:numId="6" w16cid:durableId="881676420">
    <w:abstractNumId w:val="6"/>
  </w:num>
  <w:num w:numId="7" w16cid:durableId="1996450097">
    <w:abstractNumId w:val="4"/>
  </w:num>
  <w:num w:numId="8" w16cid:durableId="2146314668">
    <w:abstractNumId w:val="8"/>
  </w:num>
  <w:num w:numId="9" w16cid:durableId="58021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7"/>
    <w:rsid w:val="0000260D"/>
    <w:rsid w:val="000B05FF"/>
    <w:rsid w:val="000F5BB8"/>
    <w:rsid w:val="001268BF"/>
    <w:rsid w:val="00192190"/>
    <w:rsid w:val="00197E67"/>
    <w:rsid w:val="001A6912"/>
    <w:rsid w:val="00230188"/>
    <w:rsid w:val="00257FF4"/>
    <w:rsid w:val="00262C22"/>
    <w:rsid w:val="00272646"/>
    <w:rsid w:val="00296202"/>
    <w:rsid w:val="00296DB3"/>
    <w:rsid w:val="002C4571"/>
    <w:rsid w:val="002D10A3"/>
    <w:rsid w:val="002E1EA3"/>
    <w:rsid w:val="002F75E7"/>
    <w:rsid w:val="00316409"/>
    <w:rsid w:val="00325B18"/>
    <w:rsid w:val="00406FFD"/>
    <w:rsid w:val="00433E70"/>
    <w:rsid w:val="004345A0"/>
    <w:rsid w:val="004856A7"/>
    <w:rsid w:val="004B2C4D"/>
    <w:rsid w:val="00502068"/>
    <w:rsid w:val="00545414"/>
    <w:rsid w:val="00556A55"/>
    <w:rsid w:val="00577B2D"/>
    <w:rsid w:val="005D5789"/>
    <w:rsid w:val="00603406"/>
    <w:rsid w:val="006723EB"/>
    <w:rsid w:val="006A63B9"/>
    <w:rsid w:val="006E68E8"/>
    <w:rsid w:val="0076464B"/>
    <w:rsid w:val="007853D8"/>
    <w:rsid w:val="007D4427"/>
    <w:rsid w:val="007F2CF2"/>
    <w:rsid w:val="008326D7"/>
    <w:rsid w:val="008418A4"/>
    <w:rsid w:val="00881B6B"/>
    <w:rsid w:val="008B0784"/>
    <w:rsid w:val="009243E6"/>
    <w:rsid w:val="00931710"/>
    <w:rsid w:val="00931890"/>
    <w:rsid w:val="00966209"/>
    <w:rsid w:val="00991DC2"/>
    <w:rsid w:val="009B420A"/>
    <w:rsid w:val="009E7FD0"/>
    <w:rsid w:val="00A44F83"/>
    <w:rsid w:val="00A54C2D"/>
    <w:rsid w:val="00A660FC"/>
    <w:rsid w:val="00A720D7"/>
    <w:rsid w:val="00A75FE7"/>
    <w:rsid w:val="00AA0888"/>
    <w:rsid w:val="00AF5CA6"/>
    <w:rsid w:val="00B137BC"/>
    <w:rsid w:val="00B55F6B"/>
    <w:rsid w:val="00BA0CBA"/>
    <w:rsid w:val="00C300C9"/>
    <w:rsid w:val="00C505D5"/>
    <w:rsid w:val="00C95C7D"/>
    <w:rsid w:val="00CC1417"/>
    <w:rsid w:val="00CC69BD"/>
    <w:rsid w:val="00CD2035"/>
    <w:rsid w:val="00CD7684"/>
    <w:rsid w:val="00CE4FE1"/>
    <w:rsid w:val="00CE62DC"/>
    <w:rsid w:val="00CF7456"/>
    <w:rsid w:val="00D10040"/>
    <w:rsid w:val="00D111DF"/>
    <w:rsid w:val="00D55FDF"/>
    <w:rsid w:val="00D80C5A"/>
    <w:rsid w:val="00D94529"/>
    <w:rsid w:val="00D96585"/>
    <w:rsid w:val="00DB54B8"/>
    <w:rsid w:val="00DB5658"/>
    <w:rsid w:val="00E16E1C"/>
    <w:rsid w:val="00E21370"/>
    <w:rsid w:val="00E27865"/>
    <w:rsid w:val="00E57CA3"/>
    <w:rsid w:val="00EC372C"/>
    <w:rsid w:val="00EF719E"/>
    <w:rsid w:val="00F61158"/>
    <w:rsid w:val="00F81A4E"/>
    <w:rsid w:val="00FA506C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33E4104"/>
  <w15:chartTrackingRefBased/>
  <w15:docId w15:val="{B1BAE346-9A42-4E9B-B69F-2FCF5981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5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7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18"/>
    <w:pPr>
      <w:keepNext/>
      <w:keepLines/>
      <w:spacing w:before="400" w:after="360"/>
      <w:outlineLvl w:val="1"/>
    </w:pPr>
    <w:rPr>
      <w:rFonts w:eastAsiaTheme="majorEastAsia" w:cstheme="majorBidi"/>
      <w:b/>
      <w:color w:val="000000" w:themeColor="text1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B18"/>
    <w:pPr>
      <w:keepNext/>
      <w:keepLines/>
      <w:spacing w:before="400" w:after="360"/>
      <w:outlineLvl w:val="2"/>
    </w:pPr>
    <w:rPr>
      <w:rFonts w:eastAsiaTheme="majorEastAsia" w:cstheme="majorBidi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B18"/>
    <w:pPr>
      <w:keepNext/>
      <w:keepLines/>
      <w:spacing w:before="400" w:after="360"/>
      <w:outlineLvl w:val="3"/>
    </w:pPr>
    <w:rPr>
      <w:rFonts w:eastAsiaTheme="majorEastAsia" w:cstheme="majorBidi"/>
      <w:b/>
      <w:iCs/>
      <w:color w:val="8B1C4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F83"/>
    <w:pPr>
      <w:keepNext/>
      <w:keepLines/>
      <w:spacing w:before="280" w:after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F83"/>
    <w:pPr>
      <w:keepNext/>
      <w:keepLines/>
      <w:spacing w:before="280" w:after="240"/>
      <w:outlineLvl w:val="5"/>
    </w:pPr>
    <w:rPr>
      <w:rFonts w:eastAsiaTheme="majorEastAsia" w:cstheme="majorBidi"/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10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B18"/>
    <w:rPr>
      <w:rFonts w:ascii="Arial" w:eastAsiaTheme="majorEastAsia" w:hAnsi="Arial" w:cstheme="majorBidi"/>
      <w:b/>
      <w:color w:val="000000" w:themeColor="text1"/>
      <w:sz w:val="5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A3"/>
  </w:style>
  <w:style w:type="paragraph" w:styleId="Footer">
    <w:name w:val="footer"/>
    <w:basedOn w:val="Normal"/>
    <w:link w:val="Foot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A3"/>
  </w:style>
  <w:style w:type="paragraph" w:styleId="ListParagraph">
    <w:name w:val="List Paragraph"/>
    <w:basedOn w:val="Normal"/>
    <w:uiPriority w:val="34"/>
    <w:qFormat/>
    <w:rsid w:val="00B1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2C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5B18"/>
    <w:rPr>
      <w:rFonts w:ascii="Arial" w:eastAsiaTheme="majorEastAsia" w:hAnsi="Arial" w:cstheme="majorBidi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5B18"/>
    <w:rPr>
      <w:rFonts w:ascii="Arial" w:eastAsiaTheme="majorEastAsia" w:hAnsi="Arial" w:cstheme="majorBidi"/>
      <w:b/>
      <w:iCs/>
      <w:color w:val="8B1C40"/>
      <w:sz w:val="32"/>
    </w:rPr>
  </w:style>
  <w:style w:type="table" w:styleId="TableGrid">
    <w:name w:val="Table Grid"/>
    <w:basedOn w:val="TableNormal"/>
    <w:uiPriority w:val="39"/>
    <w:rsid w:val="007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658"/>
    <w:pPr>
      <w:spacing w:after="0" w:line="240" w:lineRule="auto"/>
    </w:pPr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4F83"/>
    <w:rPr>
      <w:rFonts w:ascii="Arial" w:eastAsiaTheme="majorEastAsia" w:hAnsi="Arial" w:cstheme="majorBid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035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44F83"/>
    <w:rPr>
      <w:rFonts w:ascii="Arial" w:eastAsiaTheme="majorEastAsia" w:hAnsi="Arial" w:cstheme="majorBidi"/>
      <w:b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3406"/>
    <w:pPr>
      <w:pBdr>
        <w:left w:val="single" w:sz="24" w:space="7" w:color="8B1C40"/>
      </w:pBdr>
      <w:spacing w:before="120" w:after="12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06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c\Downloads\TWBC-Accessible-document-NOCOVER-Template-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C0D258707474FBDF10BAD1A09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11B8-1BA9-4941-ADFA-37D6013C744A}"/>
      </w:docPartPr>
      <w:docPartBody>
        <w:p w:rsidR="00F26A69" w:rsidRDefault="00F26A69">
          <w:pPr>
            <w:pStyle w:val="1AEC0D258707474FBDF10BAD1A09A6D3"/>
          </w:pPr>
          <w:r w:rsidRPr="00C140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9"/>
    <w:rsid w:val="00F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EC0D258707474FBDF10BAD1A09A6D3">
    <w:name w:val="1AEC0D258707474FBDF10BAD1A09A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TWBC-Accessible-document-NOCOVER-Template-v4.dotx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goes here breaking in multiple lines</vt:lpstr>
    </vt:vector>
  </TitlesOfParts>
  <Company>Tumbridge Wells Borough Council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Amelia Scott Volunteer Opportunity: Learning Volunteer</dc:title>
  <dc:subject/>
  <dc:creator>George Efstathiou</dc:creator>
  <cp:keywords/>
  <dc:description/>
  <cp:lastModifiedBy>Alexandra Curson</cp:lastModifiedBy>
  <cp:revision>2</cp:revision>
  <dcterms:created xsi:type="dcterms:W3CDTF">2023-05-22T15:34:00Z</dcterms:created>
  <dcterms:modified xsi:type="dcterms:W3CDTF">2023-05-22T15:34:00Z</dcterms:modified>
  <cp:category/>
</cp:coreProperties>
</file>