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5742946"/>
    <w:p w14:paraId="0A7DAA33" w14:textId="7DE21682" w:rsidR="00931710" w:rsidRPr="00931710" w:rsidRDefault="00296DB3" w:rsidP="00931710">
      <w:pPr>
        <w:pStyle w:val="Heading1"/>
      </w:pPr>
      <w:sdt>
        <w:sdtPr>
          <w:id w:val="1157801345"/>
          <w:placeholder>
            <w:docPart w:val="1AEC0D258707474FBDF10BAD1A09A6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4C2D">
            <w:t>Amelia Scott Volunteer Opportunity: Engagement Volunteer</w:t>
          </w:r>
        </w:sdtContent>
      </w:sdt>
      <w:r w:rsidR="006E68E8">
        <w:t xml:space="preserve"> </w:t>
      </w:r>
    </w:p>
    <w:p w14:paraId="11F7185C" w14:textId="77777777" w:rsidR="00931710" w:rsidRPr="00931710" w:rsidRDefault="00931710" w:rsidP="00931710">
      <w:r>
        <w:rPr>
          <w:noProof/>
        </w:rPr>
        <mc:AlternateContent>
          <mc:Choice Requires="wps">
            <w:drawing>
              <wp:inline distT="0" distB="0" distL="0" distR="0" wp14:anchorId="330CE929" wp14:editId="1159A53C">
                <wp:extent cx="2952000" cy="0"/>
                <wp:effectExtent l="0" t="0" r="0" b="0"/>
                <wp:docPr id="166" name="Straight Connector 1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D75D6E" id="Straight Connector 16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2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" strokecolor="#7f7f7f [1612]" strokeweight=".5pt">
                <v:stroke joinstyle="miter"/>
                <w10:anchorlock/>
              </v:line>
            </w:pict>
          </mc:Fallback>
        </mc:AlternateContent>
      </w:r>
    </w:p>
    <w:p w14:paraId="4F6E2CE1" w14:textId="3C009C3F" w:rsidR="00CE62DC" w:rsidRDefault="00A54C2D" w:rsidP="006E68E8">
      <w:pPr>
        <w:pStyle w:val="Heading2"/>
        <w:rPr>
          <w:rFonts w:cs="Arial"/>
        </w:rPr>
      </w:pPr>
      <w:bookmarkStart w:id="1" w:name="_Hlk25751966"/>
      <w:bookmarkStart w:id="2" w:name="_Hlk25751869"/>
      <w:r>
        <w:rPr>
          <w:rFonts w:cs="Arial"/>
        </w:rPr>
        <w:t xml:space="preserve">Summary: </w:t>
      </w:r>
    </w:p>
    <w:p w14:paraId="50BC9B10" w14:textId="190EF30A" w:rsidR="006E68E8" w:rsidRPr="006E68E8" w:rsidRDefault="00A54C2D" w:rsidP="00DB5658">
      <w:pPr>
        <w:pStyle w:val="NoSpacing"/>
      </w:pPr>
      <w:r w:rsidRPr="009C2815">
        <w:rPr>
          <w:rFonts w:cs="Arial"/>
          <w:bCs/>
        </w:rPr>
        <w:t>The</w:t>
      </w:r>
      <w:r>
        <w:rPr>
          <w:rFonts w:cs="Arial"/>
          <w:bCs/>
        </w:rPr>
        <w:t xml:space="preserve"> Engagement Volunteer will help</w:t>
      </w:r>
      <w:r w:rsidRPr="009C2815">
        <w:rPr>
          <w:rFonts w:cs="Arial"/>
          <w:bCs/>
        </w:rPr>
        <w:t xml:space="preserve"> the Culture Team provide a</w:t>
      </w:r>
      <w:r w:rsidRPr="009D0C1A">
        <w:rPr>
          <w:rFonts w:cs="Arial"/>
          <w:bCs/>
        </w:rPr>
        <w:t xml:space="preserve"> positive visitor </w:t>
      </w:r>
      <w:r>
        <w:rPr>
          <w:rFonts w:cs="Arial"/>
          <w:bCs/>
        </w:rPr>
        <w:t>e</w:t>
      </w:r>
      <w:r w:rsidRPr="009D0C1A">
        <w:rPr>
          <w:rFonts w:cs="Arial"/>
          <w:bCs/>
        </w:rPr>
        <w:t>xperience at activities and events</w:t>
      </w:r>
      <w:r>
        <w:rPr>
          <w:rFonts w:cs="Arial"/>
          <w:bCs/>
        </w:rPr>
        <w:t xml:space="preserve"> as well as helping to e</w:t>
      </w:r>
      <w:r w:rsidRPr="009D0C1A">
        <w:rPr>
          <w:rFonts w:cs="Arial"/>
          <w:bCs/>
        </w:rPr>
        <w:t>nsu</w:t>
      </w:r>
      <w:r>
        <w:rPr>
          <w:rFonts w:cs="Arial"/>
          <w:bCs/>
        </w:rPr>
        <w:t>re</w:t>
      </w:r>
      <w:r w:rsidRPr="009D0C1A">
        <w:rPr>
          <w:rFonts w:cs="Arial"/>
          <w:bCs/>
        </w:rPr>
        <w:t xml:space="preserve"> all visitors are</w:t>
      </w:r>
      <w:r>
        <w:rPr>
          <w:rFonts w:cs="Arial"/>
          <w:bCs/>
        </w:rPr>
        <w:t xml:space="preserve"> m</w:t>
      </w:r>
      <w:r w:rsidRPr="009D0C1A">
        <w:rPr>
          <w:rFonts w:cs="Arial"/>
          <w:bCs/>
        </w:rPr>
        <w:t>ade to feel welcome</w:t>
      </w:r>
      <w:r>
        <w:rPr>
          <w:rFonts w:cs="Arial"/>
          <w:bCs/>
        </w:rPr>
        <w:t>.</w:t>
      </w:r>
    </w:p>
    <w:p w14:paraId="6E95A128" w14:textId="64984961" w:rsidR="009243E6" w:rsidRPr="00230188" w:rsidRDefault="00A54C2D" w:rsidP="009243E6">
      <w:pPr>
        <w:pStyle w:val="Heading3"/>
        <w:rPr>
          <w:rFonts w:cs="Arial"/>
        </w:rPr>
      </w:pPr>
      <w:r>
        <w:rPr>
          <w:rFonts w:cs="Arial"/>
        </w:rPr>
        <w:t>Opportunities within the role:</w:t>
      </w:r>
    </w:p>
    <w:p w14:paraId="271619D2" w14:textId="44022693" w:rsidR="00A54C2D" w:rsidRDefault="00A54C2D" w:rsidP="00A54C2D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Facilitation </w:t>
      </w:r>
      <w:r>
        <w:rPr>
          <w:rFonts w:cs="Arial"/>
        </w:rPr>
        <w:t xml:space="preserve">of </w:t>
      </w:r>
      <w:r>
        <w:rPr>
          <w:rFonts w:cs="Arial"/>
        </w:rPr>
        <w:t xml:space="preserve">Galleries </w:t>
      </w:r>
    </w:p>
    <w:p w14:paraId="7D546E65" w14:textId="2A6F7453" w:rsidR="00CE62DC" w:rsidRPr="00A54C2D" w:rsidRDefault="00A54C2D" w:rsidP="006E68E8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Support of events, activities, </w:t>
      </w:r>
      <w:proofErr w:type="gramStart"/>
      <w:r>
        <w:rPr>
          <w:rFonts w:cs="Arial"/>
        </w:rPr>
        <w:t>workshops</w:t>
      </w:r>
      <w:proofErr w:type="gramEnd"/>
      <w:r>
        <w:rPr>
          <w:rFonts w:cs="Arial"/>
        </w:rPr>
        <w:t xml:space="preserve"> and talks</w:t>
      </w:r>
    </w:p>
    <w:p w14:paraId="2B1C0411" w14:textId="07C98ADE" w:rsidR="009243E6" w:rsidRPr="00230188" w:rsidRDefault="00A54C2D" w:rsidP="009243E6">
      <w:pPr>
        <w:pStyle w:val="Heading4"/>
        <w:rPr>
          <w:rFonts w:cs="Arial"/>
        </w:rPr>
      </w:pPr>
      <w:r>
        <w:rPr>
          <w:rFonts w:cs="Arial"/>
        </w:rPr>
        <w:t>Main Activities:</w:t>
      </w:r>
    </w:p>
    <w:p w14:paraId="4B273DFA" w14:textId="77777777" w:rsidR="00A54C2D" w:rsidRDefault="00A54C2D" w:rsidP="00A54C2D">
      <w:pPr>
        <w:numPr>
          <w:ilvl w:val="0"/>
          <w:numId w:val="3"/>
        </w:numPr>
        <w:rPr>
          <w:rFonts w:cs="Arial"/>
          <w:bCs/>
        </w:rPr>
      </w:pPr>
      <w:r w:rsidRPr="009D0C1A">
        <w:rPr>
          <w:rFonts w:cs="Arial"/>
          <w:bCs/>
        </w:rPr>
        <w:t>Share enthusiasm for culture and heritage by engaging in conversations with event visitors and the public</w:t>
      </w:r>
      <w:r>
        <w:rPr>
          <w:rFonts w:cs="Arial"/>
          <w:bCs/>
        </w:rPr>
        <w:t>. With the ability to adapt communication to the audience and their interest.</w:t>
      </w:r>
      <w:r>
        <w:rPr>
          <w:rFonts w:cs="Arial"/>
          <w:bCs/>
        </w:rPr>
        <w:br/>
      </w:r>
    </w:p>
    <w:p w14:paraId="3B8175C4" w14:textId="77777777" w:rsidR="00A54C2D" w:rsidRPr="005C0D10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Provide a friendly greeting for all visitors on arrival, listening to needs and directing to staff as required. </w:t>
      </w:r>
      <w:r w:rsidRPr="005C0D10">
        <w:rPr>
          <w:rFonts w:cs="Arial"/>
          <w:bCs/>
        </w:rPr>
        <w:t xml:space="preserve">Greeting large groups when we know they are due to visit. </w:t>
      </w:r>
    </w:p>
    <w:p w14:paraId="708FB7CB" w14:textId="77777777" w:rsidR="00A54C2D" w:rsidRPr="005C0D10" w:rsidRDefault="00A54C2D" w:rsidP="00A54C2D">
      <w:pPr>
        <w:ind w:left="720"/>
        <w:rPr>
          <w:rFonts w:cs="Arial"/>
          <w:bCs/>
        </w:rPr>
      </w:pPr>
    </w:p>
    <w:p w14:paraId="548ACD8C" w14:textId="77777777" w:rsidR="00A54C2D" w:rsidRPr="005C0D10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Becoming an advocate for current and upcoming </w:t>
      </w:r>
      <w:r w:rsidRPr="00E7195C">
        <w:rPr>
          <w:rFonts w:cs="Arial"/>
          <w:bCs/>
        </w:rPr>
        <w:t>exhibiti</w:t>
      </w:r>
      <w:r>
        <w:rPr>
          <w:rFonts w:cs="Arial"/>
          <w:bCs/>
        </w:rPr>
        <w:t>on</w:t>
      </w:r>
      <w:r w:rsidRPr="00E7195C">
        <w:rPr>
          <w:rFonts w:cs="Arial"/>
          <w:bCs/>
        </w:rPr>
        <w:t xml:space="preserve">, </w:t>
      </w:r>
      <w:proofErr w:type="gramStart"/>
      <w:r w:rsidRPr="00E7195C">
        <w:rPr>
          <w:rFonts w:cs="Arial"/>
          <w:bCs/>
        </w:rPr>
        <w:t>events</w:t>
      </w:r>
      <w:proofErr w:type="gramEnd"/>
      <w:r w:rsidRPr="00E7195C">
        <w:rPr>
          <w:rFonts w:cs="Arial"/>
          <w:bCs/>
        </w:rPr>
        <w:t xml:space="preserve"> and activities</w:t>
      </w:r>
      <w:r>
        <w:rPr>
          <w:rFonts w:cs="Arial"/>
          <w:bCs/>
        </w:rPr>
        <w:t xml:space="preserve">. </w:t>
      </w:r>
    </w:p>
    <w:p w14:paraId="6BFC55CA" w14:textId="77777777" w:rsidR="00A54C2D" w:rsidRDefault="00A54C2D" w:rsidP="00A54C2D">
      <w:pPr>
        <w:ind w:left="720"/>
        <w:rPr>
          <w:rFonts w:cs="Arial"/>
          <w:bCs/>
        </w:rPr>
      </w:pPr>
    </w:p>
    <w:p w14:paraId="4A740FBB" w14:textId="77777777" w:rsidR="00A54C2D" w:rsidRPr="00186F2C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530352">
        <w:rPr>
          <w:rFonts w:cs="Arial"/>
          <w:bCs/>
        </w:rPr>
        <w:t xml:space="preserve">Support the Culture Team in the </w:t>
      </w:r>
      <w:r>
        <w:rPr>
          <w:rFonts w:cs="Arial"/>
          <w:bCs/>
        </w:rPr>
        <w:t xml:space="preserve">preparation and </w:t>
      </w:r>
      <w:r w:rsidRPr="00530352">
        <w:rPr>
          <w:rFonts w:cs="Arial"/>
          <w:bCs/>
        </w:rPr>
        <w:t xml:space="preserve">delivery of a range of events, activities, </w:t>
      </w:r>
      <w:proofErr w:type="gramStart"/>
      <w:r w:rsidRPr="00530352">
        <w:rPr>
          <w:rFonts w:cs="Arial"/>
          <w:bCs/>
        </w:rPr>
        <w:t>workshops</w:t>
      </w:r>
      <w:proofErr w:type="gramEnd"/>
      <w:r>
        <w:rPr>
          <w:rFonts w:cs="Arial"/>
          <w:bCs/>
        </w:rPr>
        <w:t xml:space="preserve"> and talks.</w:t>
      </w:r>
    </w:p>
    <w:p w14:paraId="618C61C2" w14:textId="77777777" w:rsidR="00A54C2D" w:rsidRPr="009D0C1A" w:rsidRDefault="00A54C2D" w:rsidP="00A54C2D">
      <w:pPr>
        <w:rPr>
          <w:rFonts w:cs="Arial"/>
          <w:bCs/>
        </w:rPr>
      </w:pPr>
    </w:p>
    <w:p w14:paraId="618F2DBC" w14:textId="77777777" w:rsidR="00A54C2D" w:rsidRPr="009D0C1A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9D0C1A">
        <w:rPr>
          <w:rFonts w:cs="Arial"/>
          <w:bCs/>
        </w:rPr>
        <w:lastRenderedPageBreak/>
        <w:t>Monitor resources and museum collections used at events, helping to keep the area tidy and safe</w:t>
      </w:r>
    </w:p>
    <w:p w14:paraId="4CDA7278" w14:textId="77777777" w:rsidR="00A54C2D" w:rsidRPr="009D0C1A" w:rsidRDefault="00A54C2D" w:rsidP="00A54C2D">
      <w:pPr>
        <w:rPr>
          <w:rFonts w:cs="Arial"/>
          <w:bCs/>
        </w:rPr>
      </w:pPr>
    </w:p>
    <w:p w14:paraId="73663205" w14:textId="77777777" w:rsidR="00A54C2D" w:rsidRPr="00186F2C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Facilitate Galleries and engage visitors with the content, interactives, or activities in space. </w:t>
      </w:r>
    </w:p>
    <w:p w14:paraId="3299CE26" w14:textId="77777777" w:rsidR="00A54C2D" w:rsidRPr="009D0C1A" w:rsidRDefault="00A54C2D" w:rsidP="00A54C2D">
      <w:pPr>
        <w:rPr>
          <w:rFonts w:cs="Arial"/>
          <w:bCs/>
        </w:rPr>
      </w:pPr>
    </w:p>
    <w:p w14:paraId="518643AC" w14:textId="77777777" w:rsidR="00A54C2D" w:rsidRPr="00186F2C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9D0C1A">
        <w:rPr>
          <w:rFonts w:cs="Arial"/>
          <w:bCs/>
        </w:rPr>
        <w:t xml:space="preserve">Assist the Culture Team in gathering user feedback to help with evaluation </w:t>
      </w:r>
      <w:r>
        <w:rPr>
          <w:rFonts w:cs="Arial"/>
          <w:bCs/>
        </w:rPr>
        <w:t>and helping with the</w:t>
      </w:r>
      <w:r w:rsidRPr="00186F2C">
        <w:rPr>
          <w:rFonts w:cs="Arial"/>
          <w:bCs/>
        </w:rPr>
        <w:t xml:space="preserve"> documentation of events</w:t>
      </w:r>
      <w:r>
        <w:rPr>
          <w:rFonts w:cs="Arial"/>
          <w:bCs/>
        </w:rPr>
        <w:t>, this</w:t>
      </w:r>
      <w:r w:rsidRPr="00186F2C">
        <w:rPr>
          <w:rFonts w:cs="Arial"/>
          <w:bCs/>
        </w:rPr>
        <w:t xml:space="preserve"> including photography</w:t>
      </w:r>
    </w:p>
    <w:p w14:paraId="26DEFC58" w14:textId="77777777" w:rsidR="00A54C2D" w:rsidRDefault="00A54C2D" w:rsidP="00A54C2D">
      <w:pPr>
        <w:pStyle w:val="ListParagraph"/>
        <w:rPr>
          <w:rFonts w:cs="Arial"/>
          <w:bCs/>
        </w:rPr>
      </w:pPr>
    </w:p>
    <w:p w14:paraId="53839429" w14:textId="77777777" w:rsidR="00A54C2D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Assist with content creation for social media and our newsletter, for example object of the month features or book reviews </w:t>
      </w:r>
    </w:p>
    <w:p w14:paraId="79D7BAB7" w14:textId="77777777" w:rsidR="00A54C2D" w:rsidRDefault="00A54C2D" w:rsidP="00A54C2D">
      <w:pPr>
        <w:pStyle w:val="ListParagraph"/>
        <w:rPr>
          <w:rFonts w:cs="Arial"/>
          <w:bCs/>
        </w:rPr>
      </w:pPr>
    </w:p>
    <w:p w14:paraId="6422E5CE" w14:textId="2D7C3991" w:rsidR="00A54C2D" w:rsidRDefault="00A54C2D" w:rsidP="00A54C2D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If interested, to develop an Intro Talk with the Collections Team to deliver to the public and support object handling sessions</w:t>
      </w:r>
    </w:p>
    <w:p w14:paraId="093E018C" w14:textId="77777777" w:rsidR="00A54C2D" w:rsidRDefault="00A54C2D" w:rsidP="00A54C2D">
      <w:pPr>
        <w:pStyle w:val="ListParagraph"/>
        <w:rPr>
          <w:rFonts w:cs="Arial"/>
          <w:bCs/>
        </w:rPr>
      </w:pPr>
    </w:p>
    <w:p w14:paraId="2F247452" w14:textId="591C7526" w:rsidR="00A54C2D" w:rsidRPr="00A54C2D" w:rsidRDefault="00A54C2D" w:rsidP="00A54C2D">
      <w:pPr>
        <w:pStyle w:val="Heading4"/>
      </w:pPr>
      <w:r>
        <w:t>Role Requirements:</w:t>
      </w:r>
    </w:p>
    <w:p w14:paraId="248F4755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A genuine, welcoming manner and excellent customer service skills</w:t>
      </w:r>
    </w:p>
    <w:p w14:paraId="27B03DAE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Enthusiasm to engage with visitors from different backgrounds and ages</w:t>
      </w:r>
    </w:p>
    <w:p w14:paraId="2F3AFFB9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Ability to be proactively helpful and exceed visitors’ expectations</w:t>
      </w:r>
    </w:p>
    <w:p w14:paraId="057128F0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Willingness to learn and undergo training. You don’t need to know everything about The Amelia but enthusiasm and passion for local area is a good place to start</w:t>
      </w:r>
    </w:p>
    <w:p w14:paraId="613C32A9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Ability to take instruction and act on own in</w:t>
      </w:r>
      <w:r>
        <w:rPr>
          <w:rFonts w:cs="Arial"/>
        </w:rPr>
        <w:t xml:space="preserve">itiative </w:t>
      </w:r>
    </w:p>
    <w:p w14:paraId="5D70756E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Confidence speaking to a variety of people</w:t>
      </w:r>
    </w:p>
    <w:p w14:paraId="3E55D65A" w14:textId="77777777" w:rsidR="00A54C2D" w:rsidRPr="00E41CFA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>Ability to work as part of a team</w:t>
      </w:r>
    </w:p>
    <w:p w14:paraId="4B79976B" w14:textId="13460D6A" w:rsidR="00A54C2D" w:rsidRPr="00A54C2D" w:rsidRDefault="00A54C2D" w:rsidP="00A54C2D">
      <w:pPr>
        <w:numPr>
          <w:ilvl w:val="0"/>
          <w:numId w:val="3"/>
        </w:numPr>
        <w:rPr>
          <w:rFonts w:cs="Arial"/>
        </w:rPr>
      </w:pPr>
      <w:r w:rsidRPr="00E41CFA">
        <w:rPr>
          <w:rFonts w:cs="Arial"/>
        </w:rPr>
        <w:t xml:space="preserve">Reliable, </w:t>
      </w:r>
      <w:proofErr w:type="gramStart"/>
      <w:r w:rsidRPr="00E41CFA">
        <w:rPr>
          <w:rFonts w:cs="Arial"/>
        </w:rPr>
        <w:t>punctual</w:t>
      </w:r>
      <w:proofErr w:type="gramEnd"/>
      <w:r w:rsidRPr="00E41CFA">
        <w:rPr>
          <w:rFonts w:cs="Arial"/>
        </w:rPr>
        <w:t xml:space="preserve"> and well presented</w:t>
      </w:r>
    </w:p>
    <w:p w14:paraId="12B2B4DF" w14:textId="017D4F23" w:rsidR="00A54C2D" w:rsidRDefault="00A54C2D" w:rsidP="00A54C2D">
      <w:pPr>
        <w:pStyle w:val="Heading4"/>
      </w:pPr>
      <w:bookmarkStart w:id="3" w:name="_Hlk108880033"/>
      <w:r>
        <w:t>What the role offers:</w:t>
      </w:r>
    </w:p>
    <w:p w14:paraId="6CD1900C" w14:textId="77777777" w:rsid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An opportunity to meet new people</w:t>
      </w:r>
    </w:p>
    <w:p w14:paraId="3E900FAD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Be part of a supportive team and community </w:t>
      </w:r>
    </w:p>
    <w:p w14:paraId="37B6284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 xml:space="preserve">A safe, </w:t>
      </w:r>
      <w:proofErr w:type="gramStart"/>
      <w:r w:rsidRPr="00E41CFA">
        <w:rPr>
          <w:rFonts w:cs="Arial"/>
        </w:rPr>
        <w:t>fun</w:t>
      </w:r>
      <w:proofErr w:type="gramEnd"/>
      <w:r w:rsidRPr="00E41CFA">
        <w:rPr>
          <w:rFonts w:cs="Arial"/>
        </w:rPr>
        <w:t xml:space="preserve"> and welcoming environment to work in</w:t>
      </w:r>
    </w:p>
    <w:p w14:paraId="6235049C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Regular opportunities to learn more about local history or the Collection</w:t>
      </w:r>
    </w:p>
    <w:p w14:paraId="26FED16E" w14:textId="77777777" w:rsidR="00A54C2D" w:rsidRPr="00E41CFA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Training in areas relevant to the role</w:t>
      </w:r>
    </w:p>
    <w:p w14:paraId="591F86BF" w14:textId="0493213E" w:rsidR="00A54C2D" w:rsidRPr="00A54C2D" w:rsidRDefault="00A54C2D" w:rsidP="00A54C2D">
      <w:pPr>
        <w:numPr>
          <w:ilvl w:val="0"/>
          <w:numId w:val="5"/>
        </w:numPr>
        <w:rPr>
          <w:rFonts w:cs="Arial"/>
        </w:rPr>
      </w:pPr>
      <w:r w:rsidRPr="00E41CFA">
        <w:rPr>
          <w:rFonts w:cs="Arial"/>
        </w:rPr>
        <w:t>Reference for your CV (3 months volunteering required)</w:t>
      </w:r>
      <w:bookmarkEnd w:id="3"/>
    </w:p>
    <w:p w14:paraId="5EDE1ECC" w14:textId="3FEE9487" w:rsidR="00A54C2D" w:rsidRPr="00A54C2D" w:rsidRDefault="00A54C2D" w:rsidP="00A54C2D">
      <w:pPr>
        <w:pStyle w:val="Heading4"/>
      </w:pPr>
      <w:bookmarkStart w:id="4" w:name="_Hlk108880015"/>
      <w:r>
        <w:lastRenderedPageBreak/>
        <w:t>Time Commitment</w:t>
      </w:r>
    </w:p>
    <w:p w14:paraId="0A5051BA" w14:textId="7A9C8238" w:rsidR="00A54C2D" w:rsidRPr="00530352" w:rsidRDefault="00A54C2D" w:rsidP="00A54C2D">
      <w:pPr>
        <w:numPr>
          <w:ilvl w:val="0"/>
          <w:numId w:val="6"/>
        </w:numPr>
        <w:rPr>
          <w:rFonts w:cs="Arial"/>
          <w:b/>
          <w:bCs/>
        </w:rPr>
      </w:pPr>
      <w:r w:rsidRPr="00E41CFA">
        <w:rPr>
          <w:rFonts w:cs="Arial"/>
        </w:rPr>
        <w:t xml:space="preserve">The Amelia Scott is very </w:t>
      </w:r>
      <w:proofErr w:type="gramStart"/>
      <w:r w:rsidRPr="00E41CFA">
        <w:rPr>
          <w:rFonts w:cs="Arial"/>
        </w:rPr>
        <w:t>flexible,</w:t>
      </w:r>
      <w:proofErr w:type="gramEnd"/>
      <w:r w:rsidRPr="00E41CFA">
        <w:rPr>
          <w:rFonts w:cs="Arial"/>
        </w:rPr>
        <w:t xml:space="preserve"> however, we ask you commit to a </w:t>
      </w:r>
      <w:r>
        <w:rPr>
          <w:rFonts w:cs="Arial"/>
        </w:rPr>
        <w:t xml:space="preserve">morning/afternoon or full day </w:t>
      </w:r>
      <w:r w:rsidRPr="00E41CFA">
        <w:rPr>
          <w:rFonts w:cs="Arial"/>
        </w:rPr>
        <w:t xml:space="preserve">every </w:t>
      </w:r>
      <w:r>
        <w:rPr>
          <w:rFonts w:cs="Arial"/>
        </w:rPr>
        <w:t xml:space="preserve">month. </w:t>
      </w:r>
      <w:r>
        <w:rPr>
          <w:rFonts w:cs="Arial"/>
        </w:rPr>
        <w:t>Family e</w:t>
      </w:r>
      <w:r>
        <w:rPr>
          <w:rFonts w:cs="Arial"/>
        </w:rPr>
        <w:t xml:space="preserve">ngagement </w:t>
      </w:r>
      <w:r>
        <w:rPr>
          <w:rFonts w:cs="Arial"/>
        </w:rPr>
        <w:t>a</w:t>
      </w:r>
      <w:r>
        <w:rPr>
          <w:rFonts w:cs="Arial"/>
        </w:rPr>
        <w:t>ctivities will mainly take place on weekend and during school holidays.</w:t>
      </w:r>
    </w:p>
    <w:bookmarkEnd w:id="4"/>
    <w:p w14:paraId="53DF0DFE" w14:textId="77777777" w:rsidR="00A54C2D" w:rsidRDefault="00A54C2D" w:rsidP="00A54C2D">
      <w:pPr>
        <w:rPr>
          <w:rFonts w:cs="Arial"/>
          <w:b/>
          <w:bCs/>
        </w:rPr>
      </w:pPr>
    </w:p>
    <w:p w14:paraId="2F28BCBD" w14:textId="77777777" w:rsidR="00A54C2D" w:rsidRPr="00D82054" w:rsidRDefault="00A54C2D" w:rsidP="00A54C2D">
      <w:pPr>
        <w:rPr>
          <w:rFonts w:cs="Arial"/>
        </w:rPr>
      </w:pPr>
      <w:r>
        <w:rPr>
          <w:rFonts w:cs="Arial"/>
          <w:b/>
        </w:rPr>
        <w:t>NB</w:t>
      </w:r>
      <w:r>
        <w:rPr>
          <w:rFonts w:cs="Arial"/>
          <w:b/>
        </w:rPr>
        <w:tab/>
        <w:t xml:space="preserve">Full support and training will be given.  No previous heritage sector experience is necessary. </w:t>
      </w:r>
    </w:p>
    <w:p w14:paraId="41B16762" w14:textId="77777777" w:rsidR="00A54C2D" w:rsidRDefault="00A54C2D" w:rsidP="00A54C2D">
      <w:pPr>
        <w:rPr>
          <w:rFonts w:cs="Arial"/>
        </w:rPr>
      </w:pPr>
    </w:p>
    <w:p w14:paraId="2E41D8BC" w14:textId="77777777" w:rsidR="00A54C2D" w:rsidRDefault="00A54C2D" w:rsidP="00A54C2D">
      <w:pPr>
        <w:spacing w:after="0" w:line="240" w:lineRule="auto"/>
        <w:ind w:left="720"/>
        <w:rPr>
          <w:rFonts w:cs="Arial"/>
          <w:bCs/>
        </w:rPr>
      </w:pPr>
    </w:p>
    <w:bookmarkEnd w:id="0"/>
    <w:bookmarkEnd w:id="1"/>
    <w:bookmarkEnd w:id="2"/>
    <w:p w14:paraId="4A7CDBE6" w14:textId="77777777" w:rsidR="00603406" w:rsidRPr="00A75FE7" w:rsidRDefault="00603406" w:rsidP="00A75FE7"/>
    <w:sectPr w:rsidR="00603406" w:rsidRPr="00A75FE7" w:rsidSect="00931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" w:right="566" w:bottom="1702" w:left="144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0BBC" w14:textId="77777777" w:rsidR="00CC1417" w:rsidRDefault="00CC1417" w:rsidP="002E1EA3">
      <w:pPr>
        <w:spacing w:after="0" w:line="240" w:lineRule="auto"/>
      </w:pPr>
      <w:r>
        <w:separator/>
      </w:r>
    </w:p>
  </w:endnote>
  <w:endnote w:type="continuationSeparator" w:id="0">
    <w:p w14:paraId="38C7F221" w14:textId="77777777" w:rsidR="00CC1417" w:rsidRDefault="00CC1417" w:rsidP="002E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F197" w14:textId="77777777" w:rsidR="00296DB3" w:rsidRDefault="0029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9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050"/>
      <w:gridCol w:w="7050"/>
    </w:tblGrid>
    <w:tr w:rsidR="00197E67" w14:paraId="006D9C69" w14:textId="77777777" w:rsidTr="001551F4">
      <w:trPr>
        <w:trHeight w:val="847"/>
      </w:trPr>
      <w:tc>
        <w:tcPr>
          <w:tcW w:w="2840" w:type="dxa"/>
          <w:vAlign w:val="center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E0B39BC" w14:textId="77777777" w:rsidR="00197E67" w:rsidRPr="00D55FDF" w:rsidRDefault="00197E67" w:rsidP="00197E67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1FB2CB79" w14:textId="77777777" w:rsidR="00197E67" w:rsidRDefault="00197E67" w:rsidP="00197E67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050" w:type="dxa"/>
          <w:vAlign w:val="center"/>
        </w:tcPr>
        <w:p w14:paraId="2934A332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97295738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657E84" w14:textId="7409D5FA" w:rsidR="00197E67" w:rsidRPr="00D55FDF" w:rsidRDefault="00A54C2D" w:rsidP="00197E67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Engagement Volunteer</w:t>
              </w:r>
            </w:p>
          </w:sdtContent>
        </w:sdt>
        <w:p w14:paraId="47B3877D" w14:textId="77777777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4D6191B6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7050" w:type="dxa"/>
          <w:vAlign w:val="center"/>
        </w:tcPr>
        <w:p w14:paraId="331FE203" w14:textId="77777777" w:rsidR="00197E67" w:rsidRPr="00D55FDF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p w14:paraId="692E6055" w14:textId="77777777" w:rsidR="00197E67" w:rsidRPr="00D55FDF" w:rsidRDefault="00197E67" w:rsidP="00197E67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TITLE 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CC1417">
            <w:rPr>
              <w:b/>
              <w:bCs/>
              <w:sz w:val="18"/>
              <w:szCs w:val="18"/>
            </w:rPr>
            <w:t>Document title goes here breaking in multiple lines</w:t>
          </w:r>
          <w:r>
            <w:rPr>
              <w:b/>
              <w:bCs/>
              <w:sz w:val="18"/>
              <w:szCs w:val="18"/>
            </w:rPr>
            <w:fldChar w:fldCharType="end"/>
          </w:r>
        </w:p>
        <w:p w14:paraId="33329584" w14:textId="7EDA0F0D" w:rsidR="00197E67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 xml:space="preserve">Date of publication –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 MMMM yyyy"  \* MERGEFORMAT </w:instrText>
          </w:r>
          <w:r>
            <w:rPr>
              <w:sz w:val="18"/>
              <w:szCs w:val="18"/>
            </w:rPr>
            <w:fldChar w:fldCharType="separate"/>
          </w:r>
          <w:r w:rsidR="00A54C2D">
            <w:rPr>
              <w:noProof/>
              <w:sz w:val="18"/>
              <w:szCs w:val="18"/>
            </w:rPr>
            <w:t>2 September 2021</w:t>
          </w:r>
          <w:r>
            <w:rPr>
              <w:sz w:val="18"/>
              <w:szCs w:val="18"/>
            </w:rPr>
            <w:fldChar w:fldCharType="end"/>
          </w:r>
        </w:p>
        <w:p w14:paraId="369EAD5D" w14:textId="77777777" w:rsidR="00197E67" w:rsidRPr="00433E70" w:rsidRDefault="00197E67" w:rsidP="00197E67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REVNUM   \* MERGEFORMAT </w:instrText>
          </w:r>
          <w:r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8161089" w14:textId="77777777" w:rsidR="00D55FDF" w:rsidRDefault="00D55F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2A1F" wp14:editId="5832ADFE">
              <wp:simplePos x="0" y="0"/>
              <wp:positionH relativeFrom="column">
                <wp:posOffset>-904875</wp:posOffset>
              </wp:positionH>
              <wp:positionV relativeFrom="paragraph">
                <wp:posOffset>-750933</wp:posOffset>
              </wp:positionV>
              <wp:extent cx="7783200" cy="0"/>
              <wp:effectExtent l="0" t="0" r="0" b="0"/>
              <wp:wrapTopAndBottom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8B6CB" id="Straight Connector 17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25pt,-59.15pt" to="541.6pt,-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7191"/>
    </w:tblGrid>
    <w:tr w:rsidR="007F2CF2" w14:paraId="10E0B793" w14:textId="77777777" w:rsidTr="00433E70">
      <w:trPr>
        <w:trHeight w:val="847"/>
      </w:trPr>
      <w:tc>
        <w:tcPr>
          <w:tcW w:w="2699" w:type="dxa"/>
          <w:vAlign w:val="center"/>
        </w:tcPr>
        <w:sdt>
          <w:sdtPr>
            <w:id w:val="-75280430"/>
            <w:docPartObj>
              <w:docPartGallery w:val="Page Numbers (Top of Page)"/>
              <w:docPartUnique/>
            </w:docPartObj>
          </w:sdtPr>
          <w:sdtEndPr/>
          <w:sdtContent>
            <w:p w14:paraId="151B400D" w14:textId="77777777" w:rsidR="007F2CF2" w:rsidRPr="00D55FDF" w:rsidRDefault="007F2CF2" w:rsidP="007F2CF2">
              <w:pPr>
                <w:pStyle w:val="Footer"/>
                <w:rPr>
                  <w:sz w:val="18"/>
                  <w:szCs w:val="18"/>
                </w:rPr>
              </w:pPr>
              <w:r w:rsidRPr="00D55FDF">
                <w:rPr>
                  <w:sz w:val="18"/>
                  <w:szCs w:val="18"/>
                </w:rPr>
                <w:t xml:space="preserve">Page </w:t>
              </w:r>
            </w:p>
            <w:p w14:paraId="5174E91F" w14:textId="77777777" w:rsidR="007F2CF2" w:rsidRDefault="007F2CF2" w:rsidP="007F2CF2">
              <w:pPr>
                <w:pStyle w:val="Footer"/>
              </w:pP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1</w:t>
              </w:r>
              <w:r>
                <w:rPr>
                  <w:b/>
                  <w:bCs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Cs w:val="24"/>
                </w:rPr>
                <w:fldChar w:fldCharType="separate"/>
              </w:r>
              <w:r>
                <w:rPr>
                  <w:b/>
                  <w:bCs/>
                  <w:szCs w:val="24"/>
                </w:rPr>
                <w:t>2</w:t>
              </w:r>
              <w:r>
                <w:rPr>
                  <w:b/>
                  <w:bCs/>
                  <w:szCs w:val="24"/>
                </w:rPr>
                <w:fldChar w:fldCharType="end"/>
              </w:r>
            </w:p>
          </w:sdtContent>
        </w:sdt>
      </w:tc>
      <w:tc>
        <w:tcPr>
          <w:tcW w:w="7191" w:type="dxa"/>
          <w:vAlign w:val="center"/>
        </w:tcPr>
        <w:p w14:paraId="0D201F29" w14:textId="77777777" w:rsidR="007F2CF2" w:rsidRDefault="007F2CF2" w:rsidP="007F2CF2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Tunbridge Wells Borough Council</w:t>
          </w:r>
        </w:p>
        <w:sdt>
          <w:sdtPr>
            <w:rPr>
              <w:sz w:val="18"/>
              <w:szCs w:val="18"/>
            </w:rPr>
            <w:id w:val="389387152"/>
            <w:placeholder>
              <w:docPart w:val="1AEC0D258707474FBDF10BAD1A09A6D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45813A8" w14:textId="416562C1" w:rsidR="00D111DF" w:rsidRPr="00D55FDF" w:rsidRDefault="00A54C2D" w:rsidP="007F2CF2">
              <w:pPr>
                <w:pStyle w:val="Footer"/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Amelia Scott Volunteer Opportunity: Engagement Volunteer</w:t>
              </w:r>
            </w:p>
          </w:sdtContent>
        </w:sdt>
        <w:p w14:paraId="61F6CA81" w14:textId="77777777" w:rsidR="007F2CF2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 w:rsidRPr="00D55FDF">
            <w:rPr>
              <w:sz w:val="18"/>
              <w:szCs w:val="18"/>
            </w:rPr>
            <w:t>Date of publication –</w:t>
          </w:r>
          <w:r w:rsidR="00C300C9">
            <w:rPr>
              <w:sz w:val="18"/>
              <w:szCs w:val="18"/>
            </w:rPr>
            <w:t xml:space="preserve"> </w:t>
          </w:r>
          <w:r w:rsidR="00C300C9">
            <w:rPr>
              <w:sz w:val="18"/>
              <w:szCs w:val="18"/>
            </w:rPr>
            <w:fldChar w:fldCharType="begin"/>
          </w:r>
          <w:r w:rsidR="00C300C9">
            <w:rPr>
              <w:sz w:val="18"/>
              <w:szCs w:val="18"/>
            </w:rPr>
            <w:instrText xml:space="preserve"> CREATEDATE  \@ "dd MMMM yyyy"  \* MERGEFORMAT </w:instrText>
          </w:r>
          <w:r w:rsidR="00C300C9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02 September 2021</w:t>
          </w:r>
          <w:r w:rsidR="00C300C9">
            <w:rPr>
              <w:sz w:val="18"/>
              <w:szCs w:val="18"/>
            </w:rPr>
            <w:fldChar w:fldCharType="end"/>
          </w:r>
        </w:p>
        <w:p w14:paraId="53C392B9" w14:textId="77777777" w:rsidR="000F5BB8" w:rsidRPr="00433E70" w:rsidRDefault="000F5BB8" w:rsidP="00433E7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Revision: </w:t>
          </w:r>
          <w:r w:rsidR="00D96585">
            <w:rPr>
              <w:sz w:val="18"/>
              <w:szCs w:val="18"/>
            </w:rPr>
            <w:fldChar w:fldCharType="begin"/>
          </w:r>
          <w:r w:rsidR="00D96585">
            <w:rPr>
              <w:sz w:val="18"/>
              <w:szCs w:val="18"/>
            </w:rPr>
            <w:instrText xml:space="preserve"> REVNUM   \* MERGEFORMAT </w:instrText>
          </w:r>
          <w:r w:rsidR="00D96585">
            <w:rPr>
              <w:sz w:val="18"/>
              <w:szCs w:val="18"/>
            </w:rPr>
            <w:fldChar w:fldCharType="separate"/>
          </w:r>
          <w:r w:rsidR="00CC1417">
            <w:rPr>
              <w:noProof/>
              <w:sz w:val="18"/>
              <w:szCs w:val="18"/>
            </w:rPr>
            <w:t>1</w:t>
          </w:r>
          <w:r w:rsidR="00D96585">
            <w:rPr>
              <w:sz w:val="18"/>
              <w:szCs w:val="18"/>
            </w:rPr>
            <w:fldChar w:fldCharType="end"/>
          </w:r>
        </w:p>
      </w:tc>
    </w:tr>
  </w:tbl>
  <w:p w14:paraId="17EF3941" w14:textId="77777777" w:rsidR="007F2CF2" w:rsidRDefault="007F2C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716D67" wp14:editId="137EE3D5">
              <wp:simplePos x="0" y="0"/>
              <wp:positionH relativeFrom="column">
                <wp:posOffset>-1095375</wp:posOffset>
              </wp:positionH>
              <wp:positionV relativeFrom="paragraph">
                <wp:posOffset>-742950</wp:posOffset>
              </wp:positionV>
              <wp:extent cx="7783200" cy="0"/>
              <wp:effectExtent l="0" t="0" r="0" b="0"/>
              <wp:wrapTopAndBottom/>
              <wp:docPr id="79" name="Straight Connector 7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94D8B" id="Straight Connector 79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-58.5pt" to="526.6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" strokecolor="#7f7f7f [1612]" strokeweight=".5pt">
              <v:stroke joinstyle="miter"/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1999" w14:textId="77777777" w:rsidR="00CC1417" w:rsidRDefault="00CC1417" w:rsidP="002E1EA3">
      <w:pPr>
        <w:spacing w:after="0" w:line="240" w:lineRule="auto"/>
      </w:pPr>
      <w:r>
        <w:separator/>
      </w:r>
    </w:p>
  </w:footnote>
  <w:footnote w:type="continuationSeparator" w:id="0">
    <w:p w14:paraId="3E6BAB9D" w14:textId="77777777" w:rsidR="00CC1417" w:rsidRDefault="00CC1417" w:rsidP="002E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8032" w14:textId="77777777" w:rsidR="00296DB3" w:rsidRDefault="0029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A142" w14:textId="77777777" w:rsidR="002E1EA3" w:rsidRDefault="002E1EA3" w:rsidP="002E1EA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7365" w14:textId="0AB0F5D7" w:rsidR="007F2CF2" w:rsidRPr="007F2CF2" w:rsidRDefault="00296DB3" w:rsidP="007F2CF2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2ACBD" wp14:editId="2D1DACDB">
          <wp:simplePos x="0" y="0"/>
          <wp:positionH relativeFrom="column">
            <wp:posOffset>4533900</wp:posOffset>
          </wp:positionH>
          <wp:positionV relativeFrom="paragraph">
            <wp:posOffset>5080</wp:posOffset>
          </wp:positionV>
          <wp:extent cx="1430020" cy="830580"/>
          <wp:effectExtent l="0" t="0" r="0" b="7620"/>
          <wp:wrapTight wrapText="bothSides">
            <wp:wrapPolygon edited="0">
              <wp:start x="0" y="0"/>
              <wp:lineTo x="0" y="21303"/>
              <wp:lineTo x="21293" y="21303"/>
              <wp:lineTo x="212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9"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F2">
      <w:rPr>
        <w:noProof/>
      </w:rPr>
      <w:drawing>
        <wp:inline distT="0" distB="0" distL="0" distR="0" wp14:anchorId="2B49D519" wp14:editId="4A80E22B">
          <wp:extent cx="1081405" cy="855345"/>
          <wp:effectExtent l="0" t="0" r="4445" b="1905"/>
          <wp:docPr id="2" name="Picture 2" descr="Tunbridge Wells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B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25A9"/>
    <w:multiLevelType w:val="hybridMultilevel"/>
    <w:tmpl w:val="EA404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2988"/>
    <w:multiLevelType w:val="hybridMultilevel"/>
    <w:tmpl w:val="FC92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80C62"/>
    <w:multiLevelType w:val="hybridMultilevel"/>
    <w:tmpl w:val="836E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87B"/>
    <w:multiLevelType w:val="hybridMultilevel"/>
    <w:tmpl w:val="CB7C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6A4D"/>
    <w:multiLevelType w:val="hybridMultilevel"/>
    <w:tmpl w:val="996E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E0068"/>
    <w:multiLevelType w:val="hybridMultilevel"/>
    <w:tmpl w:val="ADBE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89643">
    <w:abstractNumId w:val="5"/>
  </w:num>
  <w:num w:numId="2" w16cid:durableId="466321131">
    <w:abstractNumId w:val="2"/>
  </w:num>
  <w:num w:numId="3" w16cid:durableId="160438851">
    <w:abstractNumId w:val="0"/>
  </w:num>
  <w:num w:numId="4" w16cid:durableId="372386950">
    <w:abstractNumId w:val="1"/>
  </w:num>
  <w:num w:numId="5" w16cid:durableId="1210074010">
    <w:abstractNumId w:val="3"/>
  </w:num>
  <w:num w:numId="6" w16cid:durableId="881676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17"/>
    <w:rsid w:val="0000260D"/>
    <w:rsid w:val="000B05FF"/>
    <w:rsid w:val="000F5BB8"/>
    <w:rsid w:val="001268BF"/>
    <w:rsid w:val="00192190"/>
    <w:rsid w:val="00197E67"/>
    <w:rsid w:val="001A6912"/>
    <w:rsid w:val="00230188"/>
    <w:rsid w:val="00257FF4"/>
    <w:rsid w:val="00262C22"/>
    <w:rsid w:val="00272646"/>
    <w:rsid w:val="00296202"/>
    <w:rsid w:val="00296DB3"/>
    <w:rsid w:val="002C4571"/>
    <w:rsid w:val="002D10A3"/>
    <w:rsid w:val="002E1EA3"/>
    <w:rsid w:val="002F75E7"/>
    <w:rsid w:val="00316409"/>
    <w:rsid w:val="00325B18"/>
    <w:rsid w:val="00406FFD"/>
    <w:rsid w:val="00433E70"/>
    <w:rsid w:val="004345A0"/>
    <w:rsid w:val="004856A7"/>
    <w:rsid w:val="004B2C4D"/>
    <w:rsid w:val="00502068"/>
    <w:rsid w:val="00545414"/>
    <w:rsid w:val="00556A55"/>
    <w:rsid w:val="00577B2D"/>
    <w:rsid w:val="005D5789"/>
    <w:rsid w:val="00603406"/>
    <w:rsid w:val="006723EB"/>
    <w:rsid w:val="006A63B9"/>
    <w:rsid w:val="006E68E8"/>
    <w:rsid w:val="0076464B"/>
    <w:rsid w:val="007853D8"/>
    <w:rsid w:val="007D4427"/>
    <w:rsid w:val="007F2CF2"/>
    <w:rsid w:val="008326D7"/>
    <w:rsid w:val="00881B6B"/>
    <w:rsid w:val="008B0784"/>
    <w:rsid w:val="009243E6"/>
    <w:rsid w:val="00931710"/>
    <w:rsid w:val="00931890"/>
    <w:rsid w:val="00966209"/>
    <w:rsid w:val="00991DC2"/>
    <w:rsid w:val="009B420A"/>
    <w:rsid w:val="009E7FD0"/>
    <w:rsid w:val="00A44F83"/>
    <w:rsid w:val="00A54C2D"/>
    <w:rsid w:val="00A660FC"/>
    <w:rsid w:val="00A720D7"/>
    <w:rsid w:val="00A75FE7"/>
    <w:rsid w:val="00AA0888"/>
    <w:rsid w:val="00AF5CA6"/>
    <w:rsid w:val="00B137BC"/>
    <w:rsid w:val="00B55F6B"/>
    <w:rsid w:val="00BA0CBA"/>
    <w:rsid w:val="00C300C9"/>
    <w:rsid w:val="00C505D5"/>
    <w:rsid w:val="00C95C7D"/>
    <w:rsid w:val="00CC1417"/>
    <w:rsid w:val="00CC69BD"/>
    <w:rsid w:val="00CD2035"/>
    <w:rsid w:val="00CD7684"/>
    <w:rsid w:val="00CE4FE1"/>
    <w:rsid w:val="00CE62DC"/>
    <w:rsid w:val="00CF7456"/>
    <w:rsid w:val="00D10040"/>
    <w:rsid w:val="00D111DF"/>
    <w:rsid w:val="00D55FDF"/>
    <w:rsid w:val="00D80C5A"/>
    <w:rsid w:val="00D94529"/>
    <w:rsid w:val="00D96585"/>
    <w:rsid w:val="00DB54B8"/>
    <w:rsid w:val="00DB5658"/>
    <w:rsid w:val="00E16E1C"/>
    <w:rsid w:val="00E21370"/>
    <w:rsid w:val="00E27865"/>
    <w:rsid w:val="00E57CA3"/>
    <w:rsid w:val="00EC372C"/>
    <w:rsid w:val="00EF719E"/>
    <w:rsid w:val="00F61158"/>
    <w:rsid w:val="00F81A4E"/>
    <w:rsid w:val="00FA506C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3E4104"/>
  <w15:chartTrackingRefBased/>
  <w15:docId w15:val="{B1BAE346-9A42-4E9B-B69F-2FCF5981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710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18"/>
    <w:pPr>
      <w:keepNext/>
      <w:keepLines/>
      <w:spacing w:before="400" w:after="360"/>
      <w:outlineLvl w:val="1"/>
    </w:pPr>
    <w:rPr>
      <w:rFonts w:eastAsiaTheme="majorEastAsia" w:cstheme="majorBidi"/>
      <w:b/>
      <w:color w:val="000000" w:themeColor="text1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B18"/>
    <w:pPr>
      <w:keepNext/>
      <w:keepLines/>
      <w:spacing w:before="400" w:after="360"/>
      <w:outlineLvl w:val="2"/>
    </w:pPr>
    <w:rPr>
      <w:rFonts w:eastAsiaTheme="majorEastAsia" w:cstheme="majorBidi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18"/>
    <w:pPr>
      <w:keepNext/>
      <w:keepLines/>
      <w:spacing w:before="400" w:after="360"/>
      <w:outlineLvl w:val="3"/>
    </w:pPr>
    <w:rPr>
      <w:rFonts w:eastAsiaTheme="majorEastAsia" w:cstheme="majorBidi"/>
      <w:b/>
      <w:iCs/>
      <w:color w:val="8B1C4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F83"/>
    <w:pPr>
      <w:keepNext/>
      <w:keepLines/>
      <w:spacing w:before="280" w:after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F83"/>
    <w:pPr>
      <w:keepNext/>
      <w:keepLines/>
      <w:spacing w:before="280" w:after="240"/>
      <w:outlineLvl w:val="5"/>
    </w:pPr>
    <w:rPr>
      <w:rFonts w:eastAsiaTheme="majorEastAsia" w:cstheme="majorBidi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10"/>
    <w:rPr>
      <w:rFonts w:ascii="Arial" w:eastAsiaTheme="majorEastAsia" w:hAnsi="Arial" w:cstheme="majorBidi"/>
      <w:b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5B18"/>
    <w:rPr>
      <w:rFonts w:ascii="Arial" w:eastAsiaTheme="majorEastAsia" w:hAnsi="Arial" w:cstheme="majorBidi"/>
      <w:b/>
      <w:color w:val="000000" w:themeColor="text1"/>
      <w:sz w:val="5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A3"/>
  </w:style>
  <w:style w:type="paragraph" w:styleId="Footer">
    <w:name w:val="footer"/>
    <w:basedOn w:val="Normal"/>
    <w:link w:val="FooterChar"/>
    <w:uiPriority w:val="99"/>
    <w:unhideWhenUsed/>
    <w:rsid w:val="002E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A3"/>
  </w:style>
  <w:style w:type="paragraph" w:styleId="ListParagraph">
    <w:name w:val="List Paragraph"/>
    <w:basedOn w:val="Normal"/>
    <w:uiPriority w:val="34"/>
    <w:qFormat/>
    <w:rsid w:val="00B13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E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C2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5B18"/>
    <w:rPr>
      <w:rFonts w:ascii="Arial" w:eastAsiaTheme="majorEastAsia" w:hAnsi="Arial" w:cstheme="majorBidi"/>
      <w:b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5B18"/>
    <w:rPr>
      <w:rFonts w:ascii="Arial" w:eastAsiaTheme="majorEastAsia" w:hAnsi="Arial" w:cstheme="majorBidi"/>
      <w:b/>
      <w:iCs/>
      <w:color w:val="8B1C40"/>
      <w:sz w:val="32"/>
    </w:rPr>
  </w:style>
  <w:style w:type="table" w:styleId="TableGrid">
    <w:name w:val="Table Grid"/>
    <w:basedOn w:val="TableNormal"/>
    <w:uiPriority w:val="39"/>
    <w:rsid w:val="007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658"/>
    <w:pPr>
      <w:spacing w:after="0" w:line="240" w:lineRule="auto"/>
    </w:pPr>
    <w:rPr>
      <w:rFonts w:ascii="Arial" w:hAnsi="Arial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4F83"/>
    <w:rPr>
      <w:rFonts w:ascii="Arial" w:eastAsiaTheme="majorEastAsia" w:hAnsi="Arial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035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44F83"/>
    <w:rPr>
      <w:rFonts w:ascii="Arial" w:eastAsiaTheme="majorEastAsia" w:hAnsi="Arial" w:cstheme="majorBidi"/>
      <w:b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3406"/>
    <w:pPr>
      <w:pBdr>
        <w:left w:val="single" w:sz="24" w:space="7" w:color="8B1C40"/>
      </w:pBdr>
      <w:spacing w:before="120" w:after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406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c\Downloads\TWBC-Accessible-document-NOCOVER-Template-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C0D258707474FBDF10BAD1A09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11B8-1BA9-4941-ADFA-37D6013C744A}"/>
      </w:docPartPr>
      <w:docPartBody>
        <w:p w:rsidR="00F26A69" w:rsidRDefault="00F26A69">
          <w:pPr>
            <w:pStyle w:val="1AEC0D258707474FBDF10BAD1A09A6D3"/>
          </w:pPr>
          <w:r w:rsidRPr="00C140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9"/>
    <w:rsid w:val="00F2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C0D258707474FBDF10BAD1A09A6D3">
    <w:name w:val="1AEC0D258707474FBDF10BAD1A09A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TWBC-Accessible-document-NOCOVER-Template-v4.dotx</Template>
  <TotalTime>4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goes here breaking in multiple lines</vt:lpstr>
    </vt:vector>
  </TitlesOfParts>
  <Company>Tumbridge Wells Borough Council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Scott Volunteer Opportunity: Engagement Volunteer</dc:title>
  <dc:subject/>
  <dc:creator>George Efstathiou</dc:creator>
  <cp:keywords/>
  <dc:description/>
  <cp:lastModifiedBy>Alexandra Curson</cp:lastModifiedBy>
  <cp:revision>3</cp:revision>
  <dcterms:created xsi:type="dcterms:W3CDTF">2023-05-22T15:29:00Z</dcterms:created>
  <dcterms:modified xsi:type="dcterms:W3CDTF">2023-05-22T15:30:00Z</dcterms:modified>
  <cp:category/>
</cp:coreProperties>
</file>